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附件3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  <w:t>监测项目和检测方法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20" w:lineRule="atLeast"/>
        <w:ind w:left="0" w:right="0" w:firstLine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643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蔬菜、食用菌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水果监测项目和检测方法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3"/>
        <w:gridCol w:w="17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监测项目</w:t>
            </w:r>
          </w:p>
        </w:tc>
        <w:tc>
          <w:tcPr>
            <w:tcW w:w="1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甲胺磷、对硫磷、甲基对硫磷、六六六；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甲拌磷（包括甲拌磷砜和甲拌磷亚砜）、氧乐果、水胺硫磷、甲基异柳磷、克百威（包括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拌羟基克百威）、涕灭威（包括涕灭威砜和涕灭威亚砜）、毒死蜱、三唑磷；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乐果、乙酰甲胺磷、灭多威、氰戊菊酯；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敌敌畏、丙溴磷、杀螟硫磷、二嗪磷、马拉硫磷、亚胺硫磷、伏杀硫磷、辛硫磷、氯氰菊酯、甲氰菊酯、氯氟氰菊酯、氟氯氰菊酯、溴氰菊酯、联苯菊酯、氟胺氰菊酯、氟氰戊菊酯、三唑酮、百菌清、异菌脲、甲萘威、三氯杀螨醇、腐霉利、五氯硝基苯、乙烯菌核利、多菌灵、吡虫啉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fr"/>
              </w:rPr>
              <w:t>NY/T 761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fr"/>
              </w:rPr>
              <w:t>GB 23200.8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fr"/>
              </w:rPr>
              <w:t>GB/T 20769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氟虫腈（包括氟甲腈、氟虫腈硫醚、氟虫腈砜）、啶虫脒、哒螨灵、苯醚甲环唑、嘧霉胺、甲氨基阿维菌素苯甲酸盐、烯酰吗啉、虫螨腈、咪鲜胺、嘧菌酯、二甲戊乐灵、噻虫嗪、氟啶脲、灭幼脲、灭蝇胺、甲霜灵、霜霉威、多效唑、氯吡脲、氯虫苯甲酰胺、氯菊酯（异构体之和）、醚菊酯、虫酰肼、吡唑醚菌酯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GB 23200.8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GB/T 20769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阿维菌素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GB 23200.19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除虫脲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GB/T 5009.147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520" w:lineRule="atLeast"/>
        <w:ind w:left="0" w:right="0" w:firstLine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643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茶叶监测项目和检测方法</w:t>
      </w:r>
    </w:p>
    <w:tbl>
      <w:tblPr>
        <w:tblStyle w:val="5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13"/>
        <w:gridCol w:w="4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监测项目</w:t>
            </w:r>
          </w:p>
        </w:tc>
        <w:tc>
          <w:tcPr>
            <w:tcW w:w="44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联苯菊酯、氯氰菊酯、溴氰菊酯、氟氰戊菊酯、氯菊酯、氰戊菊酯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5009.146或SN/T 1117、GB/T 23204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六六六、滴滴涕(DDT)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5009.19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三氯杀螨醇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5009.176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甲胺磷、乙酰甲胺磷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5009.103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杀螟硫磷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5009.20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5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吡虫啉、多菌灵、茚虫威、噻嗪酮、哒螨灵、啶虫脒、灭多威、苯醚甲环唑</w:t>
            </w:r>
          </w:p>
        </w:tc>
        <w:tc>
          <w:tcPr>
            <w:tcW w:w="4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 23200.13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643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畜禽产品监测项目和检测方法</w:t>
      </w:r>
    </w:p>
    <w:tbl>
      <w:tblPr>
        <w:tblStyle w:val="5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1701"/>
        <w:gridCol w:w="50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2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监测项目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样品种类</w:t>
            </w:r>
          </w:p>
        </w:tc>
        <w:tc>
          <w:tcPr>
            <w:tcW w:w="5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2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β—受体激动剂（克伦特罗、莱克多巴胺、沙丁胺醇、特布他林、西马特罗、非诺特罗、氯丙那林、妥布特罗、喷布特罗）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猪肉、猪肝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牛肉、羊肉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动物源性食品中β—受体激动剂残留检测—液相色谱—串联质谱法（农业部1025公告-18-2008）。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2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磺胺间甲氧嘧啶（SMM）、磺胺二甲嘧啶（SM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）、磺胺甲噁唑（SMZ）、磺胺二甲氧嘧啶（SDM）、磺胺喹噁啉（SQ）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猪肉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磺胺类药物在动物可食性组织中残留的高效液相色谱检测方法（参见农质发[2014]5号文件附录）。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无公害食品  猪肉（GB/T20759）畜禽中十六种磺胺类药物残留量的测定  液相色谱—串联质谱法。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2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恩诺沙星、环丙沙星、沙拉沙星、达氟沙星、氧氟沙星、培氟沙星、诺氟沙星、洛美沙星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禽肉、禽蛋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鸡肉和鸡蛋中氟喹诺酮残留检测方法液相色谱—质谱/质谱法（中国农业科学院农业质量标准与检测技术研究所自建方法）。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2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四环类（金霉素、土霉素、四环素、强力霉素）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猪肉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GB/T 21317动物源性食品中四环素类兽药残留检测方法 液相色谱—质谱/质谱法与高效液相法。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抗病毒药（金刚烷胺）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禽肉、禽蛋</w:t>
            </w:r>
          </w:p>
        </w:tc>
        <w:tc>
          <w:tcPr>
            <w:tcW w:w="5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《动物性食品金刚烷胺残留量的测定液相色谱—质谱/质谱法》（报批稿）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643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520" w:lineRule="atLeast"/>
        <w:ind w:left="0" w:right="0" w:firstLine="643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水产品监测项目和检测方法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0"/>
        <w:gridCol w:w="56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jc w:val="center"/>
        </w:trPr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监测项目</w:t>
            </w:r>
          </w:p>
        </w:tc>
        <w:tc>
          <w:tcPr>
            <w:tcW w:w="6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氯霉素、甲砜霉素、氟苯尼考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按GB/T 20756-2006《可食动物肌肉、肝脏和水产品中氯霉素、甲砜霉素和氟苯尼考残留量的测定 液相色谱－串联质谱法》进行检测。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孔雀石绿（包括有色孔雀石绿和无色孔雀石绿）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按GB/T 20361-2006《水产品中孔雀石绿和结晶紫残留量的测定-高效液相色谱荧光检测法》检测，阳性样品按GB/T 19857-2005《水产品中孔雀石绿和结晶紫残留量的测定》液质法确证；或直接按GB/T 19857-2005《水产品中孔雀石绿和结晶紫残留量的测定》液质法进行检测。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硝基呋喃类代谢物（包括呋喃唑酮代谢物AOZ、呋喃它酮代谢物AMOZ、呋喃西林代谢物SEM和呋喃妥因代谢物AHD）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按农业部783号公告-1-2006《 水产品中硝基呋喃类代谢物残留量的测定 液相色谱-串联质谱法》进行检测。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磺胺类（包括磺胺噻唑、磺胺嘧啶、磺胺甲基嘧啶、磺胺二甲基嘧啶、磺胺甲基异噁唑、磺胺多辛、磺胺异噁唑、磺胺喹噁啉、磺胺间甲氧嘧啶、磺胺间二甲氧嘧啶、磺胺氯哒嗪、和磺胺甲噻二唑等12种）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按农业部1077号公告-1-2008《水产品中17种磺胺类及15种喹诺酮类药物残留量的测定 液相色谱-串联质谱法》进行检测。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3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氟喹诺酮类（包括恩诺沙星、环丙沙星和诺氟沙星）</w:t>
            </w:r>
          </w:p>
        </w:tc>
        <w:tc>
          <w:tcPr>
            <w:tcW w:w="6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21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按农业部1077号公告-1-2008《水产品中17种磺胺类及15种喹诺酮类药物残留量的测定 液相色谱-串联质谱法》进行检测。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32502"/>
    <w:rsid w:val="3A9262C1"/>
    <w:rsid w:val="56932502"/>
    <w:rsid w:val="6A5E0D05"/>
    <w:rsid w:val="6EA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2021-05-31T07:23:00Z</dcterms:created>
  <dc:creator>15876714056</dc:creator>
  <cp:lastModifiedBy>15876714056</cp:lastModifiedBy>
  <dcterms:modified xsi:type="dcterms:W3CDTF">2021-05-31T07:40:23Z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B3DD96AEEBA3472EAC2444FA7C824E0C</vt:lpwstr>
  </property>
</Properties>
</file>