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440" w:lineRule="exact"/>
        <w:jc w:val="left"/>
        <w:textAlignment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jc w:val="left"/>
        <w:textAlignment w:val="center"/>
        <w:rPr>
          <w:rFonts w:hint="eastAsia" w:ascii="黑体" w:hAnsi="黑体" w:eastAsia="黑体" w:cs="黑体"/>
          <w:sz w:val="32"/>
          <w:szCs w:val="32"/>
        </w:rPr>
      </w:pPr>
    </w:p>
    <w:p>
      <w:pPr>
        <w:widowControl/>
        <w:adjustRightInd w:val="0"/>
        <w:snapToGrid w:val="0"/>
        <w:spacing w:line="44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兴宁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市殡仪馆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调整部分原有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选择性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服务收费标准</w:t>
      </w:r>
      <w:bookmarkStart w:id="0" w:name="_GoBack"/>
      <w:bookmarkEnd w:id="0"/>
    </w:p>
    <w:p>
      <w:pPr>
        <w:widowControl/>
        <w:adjustRightInd w:val="0"/>
        <w:snapToGrid w:val="0"/>
        <w:spacing w:line="260" w:lineRule="exact"/>
        <w:jc w:val="center"/>
        <w:textAlignment w:val="center"/>
        <w:rPr>
          <w:rFonts w:ascii="文星标宋" w:hAnsi="文星标宋" w:eastAsia="文星标宋" w:cs="文星标宋"/>
          <w:sz w:val="36"/>
          <w:szCs w:val="36"/>
        </w:rPr>
      </w:pPr>
    </w:p>
    <w:tbl>
      <w:tblPr>
        <w:tblStyle w:val="7"/>
        <w:tblW w:w="10555" w:type="dxa"/>
        <w:jc w:val="center"/>
        <w:tblCellSpacing w:w="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9"/>
        <w:gridCol w:w="2115"/>
        <w:gridCol w:w="813"/>
        <w:gridCol w:w="1240"/>
        <w:gridCol w:w="3694"/>
        <w:gridCol w:w="2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tblCellSpacing w:w="11" w:type="dxa"/>
          <w:jc w:val="center"/>
        </w:trPr>
        <w:tc>
          <w:tcPr>
            <w:tcW w:w="58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序号</w:t>
            </w:r>
          </w:p>
        </w:tc>
        <w:tc>
          <w:tcPr>
            <w:tcW w:w="2093" w:type="dxa"/>
            <w:vAlign w:val="center"/>
          </w:tcPr>
          <w:p>
            <w:pPr>
              <w:spacing w:line="220" w:lineRule="atLeast"/>
              <w:jc w:val="center"/>
              <w:rPr>
                <w:rFonts w:hint="eastAsia" w:asciiTheme="minorEastAsia" w:hAnsiTheme="minorEastAsia" w:eastAsiaTheme="minorEastAsia"/>
                <w:b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  <w:lang w:eastAsia="zh-CN"/>
              </w:rPr>
              <w:t>名</w:t>
            </w:r>
            <w:r>
              <w:rPr>
                <w:rFonts w:hint="eastAsia" w:asciiTheme="minorEastAsia" w:hAnsiTheme="minorEastAsia"/>
                <w:b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/>
                <w:b/>
                <w:sz w:val="28"/>
                <w:szCs w:val="28"/>
                <w:lang w:eastAsia="zh-CN"/>
              </w:rPr>
              <w:t>称</w:t>
            </w:r>
          </w:p>
        </w:tc>
        <w:tc>
          <w:tcPr>
            <w:tcW w:w="791" w:type="dxa"/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单位</w:t>
            </w:r>
          </w:p>
        </w:tc>
        <w:tc>
          <w:tcPr>
            <w:tcW w:w="121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/>
                <w:b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  <w:lang w:eastAsia="zh-CN"/>
              </w:rPr>
              <w:t>收费</w:t>
            </w:r>
          </w:p>
          <w:p>
            <w:pPr>
              <w:spacing w:line="28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标准（元）</w:t>
            </w:r>
          </w:p>
        </w:tc>
        <w:tc>
          <w:tcPr>
            <w:tcW w:w="3672" w:type="dxa"/>
            <w:vAlign w:val="center"/>
          </w:tcPr>
          <w:p>
            <w:pPr>
              <w:spacing w:line="220" w:lineRule="atLeas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服务内容</w:t>
            </w:r>
          </w:p>
        </w:tc>
        <w:tc>
          <w:tcPr>
            <w:tcW w:w="2041" w:type="dxa"/>
            <w:vAlign w:val="center"/>
          </w:tcPr>
          <w:p>
            <w:pPr>
              <w:spacing w:line="220" w:lineRule="atLeas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exact"/>
          <w:tblCellSpacing w:w="11" w:type="dxa"/>
          <w:jc w:val="center"/>
        </w:trPr>
        <w:tc>
          <w:tcPr>
            <w:tcW w:w="586" w:type="dxa"/>
            <w:vAlign w:val="center"/>
          </w:tcPr>
          <w:p>
            <w:pPr>
              <w:spacing w:line="220" w:lineRule="atLeas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1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文星仿宋" w:hAnsi="文星仿宋" w:eastAsia="文星仿宋" w:cs="文星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hAnsi="文星仿宋" w:eastAsia="文星仿宋" w:cs="文星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带棺火化(环保纸棺)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文星仿宋" w:hAnsi="文星仿宋" w:eastAsia="文星仿宋" w:cs="文星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hAnsi="文星仿宋" w:eastAsia="文星仿宋" w:cs="文星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具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文星仿宋" w:hAnsi="文星仿宋" w:eastAsia="文星仿宋" w:cs="文星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hAnsi="文星仿宋" w:eastAsia="文星仿宋" w:cs="文星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300</w:t>
            </w:r>
          </w:p>
        </w:tc>
        <w:tc>
          <w:tcPr>
            <w:tcW w:w="36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文星仿宋" w:hAnsi="文星仿宋" w:eastAsia="文星仿宋" w:cs="文星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文星仿宋" w:hAnsi="文星仿宋" w:eastAsia="文星仿宋" w:cs="文星仿宋"/>
                <w:spacing w:val="-11"/>
                <w:szCs w:val="21"/>
                <w:lang w:eastAsia="zh-CN"/>
              </w:rPr>
            </w:pPr>
            <w:r>
              <w:rPr>
                <w:rFonts w:hint="eastAsia" w:ascii="文星仿宋" w:hAnsi="文星仿宋" w:eastAsia="文星仿宋" w:cs="文星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原收费标准</w:t>
            </w:r>
            <w:r>
              <w:rPr>
                <w:rFonts w:hint="eastAsia" w:ascii="文星仿宋" w:hAnsi="文星仿宋" w:eastAsia="文星仿宋" w:cs="文星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150</w:t>
            </w:r>
            <w:r>
              <w:rPr>
                <w:rFonts w:hint="eastAsia" w:ascii="文星仿宋" w:hAnsi="文星仿宋" w:eastAsia="文星仿宋" w:cs="文星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元</w:t>
            </w:r>
            <w:r>
              <w:rPr>
                <w:rFonts w:hint="eastAsia" w:ascii="文星仿宋" w:hAnsi="文星仿宋" w:eastAsia="文星仿宋" w:cs="文星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exact"/>
          <w:tblCellSpacing w:w="11" w:type="dxa"/>
          <w:jc w:val="center"/>
        </w:trPr>
        <w:tc>
          <w:tcPr>
            <w:tcW w:w="586" w:type="dxa"/>
            <w:vAlign w:val="center"/>
          </w:tcPr>
          <w:p>
            <w:pPr>
              <w:spacing w:line="220" w:lineRule="atLeas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2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文星仿宋" w:hAnsi="文星仿宋" w:eastAsia="文星仿宋" w:cs="文星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hAnsi="文星仿宋" w:eastAsia="文星仿宋" w:cs="文星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预约收尸服务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文星仿宋" w:hAnsi="文星仿宋" w:eastAsia="文星仿宋" w:cs="文星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hAnsi="文星仿宋" w:eastAsia="文星仿宋" w:cs="文星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具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文星仿宋" w:hAnsi="文星仿宋" w:eastAsia="文星仿宋" w:cs="文星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hAnsi="文星仿宋" w:eastAsia="文星仿宋" w:cs="文星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180</w:t>
            </w:r>
          </w:p>
        </w:tc>
        <w:tc>
          <w:tcPr>
            <w:tcW w:w="36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文星仿宋" w:hAnsi="文星仿宋" w:eastAsia="文星仿宋" w:cs="文星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hAnsi="文星仿宋" w:eastAsia="文星仿宋" w:cs="文星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晚上6时至次日上午8时。</w:t>
            </w:r>
          </w:p>
        </w:tc>
        <w:tc>
          <w:tcPr>
            <w:tcW w:w="20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文星仿宋" w:hAnsi="文星仿宋" w:eastAsia="文星仿宋" w:cs="文星仿宋"/>
                <w:spacing w:val="-11"/>
                <w:szCs w:val="21"/>
                <w:lang w:eastAsia="zh-CN"/>
              </w:rPr>
            </w:pPr>
            <w:r>
              <w:rPr>
                <w:rFonts w:hint="eastAsia" w:ascii="文星仿宋" w:hAnsi="文星仿宋" w:eastAsia="文星仿宋" w:cs="文星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原收费标准</w:t>
            </w:r>
            <w:r>
              <w:rPr>
                <w:rFonts w:hint="eastAsia" w:ascii="文星仿宋" w:hAnsi="文星仿宋" w:eastAsia="文星仿宋" w:cs="文星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</w:t>
            </w:r>
            <w:r>
              <w:rPr>
                <w:rFonts w:hint="eastAsia" w:ascii="文星仿宋" w:hAnsi="文星仿宋" w:eastAsia="文星仿宋" w:cs="文星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元</w:t>
            </w:r>
            <w:r>
              <w:rPr>
                <w:rFonts w:hint="eastAsia" w:ascii="文星仿宋" w:hAnsi="文星仿宋" w:eastAsia="文星仿宋" w:cs="文星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exact"/>
          <w:tblCellSpacing w:w="11" w:type="dxa"/>
          <w:jc w:val="center"/>
        </w:trPr>
        <w:tc>
          <w:tcPr>
            <w:tcW w:w="586" w:type="dxa"/>
            <w:vAlign w:val="center"/>
          </w:tcPr>
          <w:p>
            <w:pPr>
              <w:spacing w:line="220" w:lineRule="atLeas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3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文星仿宋" w:hAnsi="文星仿宋" w:eastAsia="文星仿宋" w:cs="文星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hAnsi="文星仿宋" w:eastAsia="文星仿宋" w:cs="文星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仪式主持服务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文星仿宋" w:hAnsi="文星仿宋" w:eastAsia="文星仿宋" w:cs="文星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hAnsi="文星仿宋" w:eastAsia="文星仿宋" w:cs="文星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次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文星仿宋" w:hAnsi="文星仿宋" w:eastAsia="文星仿宋" w:cs="文星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hAnsi="文星仿宋" w:eastAsia="文星仿宋" w:cs="文星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160</w:t>
            </w:r>
          </w:p>
        </w:tc>
        <w:tc>
          <w:tcPr>
            <w:tcW w:w="36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文星仿宋" w:hAnsi="文星仿宋" w:eastAsia="文星仿宋" w:cs="文星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hAnsi="文星仿宋" w:eastAsia="文星仿宋" w:cs="文星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应丧属要求,提供民俗仪式主持服务。</w:t>
            </w:r>
          </w:p>
        </w:tc>
        <w:tc>
          <w:tcPr>
            <w:tcW w:w="20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文星仿宋" w:hAnsi="文星仿宋" w:eastAsia="文星仿宋" w:cs="文星仿宋"/>
                <w:spacing w:val="-11"/>
                <w:szCs w:val="21"/>
              </w:rPr>
            </w:pPr>
            <w:r>
              <w:rPr>
                <w:rFonts w:hint="eastAsia" w:ascii="文星仿宋" w:hAnsi="文星仿宋" w:eastAsia="文星仿宋" w:cs="文星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原收费标准</w:t>
            </w:r>
            <w:r>
              <w:rPr>
                <w:rFonts w:hint="eastAsia" w:ascii="文星仿宋" w:hAnsi="文星仿宋" w:eastAsia="文星仿宋" w:cs="文星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  <w:tblCellSpacing w:w="11" w:type="dxa"/>
          <w:jc w:val="center"/>
        </w:trPr>
        <w:tc>
          <w:tcPr>
            <w:tcW w:w="586" w:type="dxa"/>
            <w:vAlign w:val="center"/>
          </w:tcPr>
          <w:p>
            <w:pPr>
              <w:spacing w:line="220" w:lineRule="atLeas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4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文星仿宋" w:hAnsi="文星仿宋" w:eastAsia="文星仿宋" w:cs="文星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hAnsi="文星仿宋" w:eastAsia="文星仿宋" w:cs="文星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租用大休息室(可容纳31人以上)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文星仿宋" w:hAnsi="文星仿宋" w:eastAsia="文星仿宋" w:cs="文星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hAnsi="文星仿宋" w:eastAsia="文星仿宋" w:cs="文星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次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文星仿宋" w:hAnsi="文星仿宋" w:eastAsia="文星仿宋" w:cs="文星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hAnsi="文星仿宋" w:eastAsia="文星仿宋" w:cs="文星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</w:t>
            </w:r>
          </w:p>
        </w:tc>
        <w:tc>
          <w:tcPr>
            <w:tcW w:w="36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文星仿宋" w:hAnsi="文星仿宋" w:eastAsia="文星仿宋" w:cs="文星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hAnsi="文星仿宋" w:eastAsia="文星仿宋" w:cs="文星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含茶水服务,配备相应数量的座椅以及风扇等降温设备。</w:t>
            </w:r>
          </w:p>
        </w:tc>
        <w:tc>
          <w:tcPr>
            <w:tcW w:w="20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文星仿宋" w:hAnsi="文星仿宋" w:eastAsia="文星仿宋" w:cs="文星仿宋"/>
                <w:spacing w:val="-11"/>
                <w:szCs w:val="21"/>
                <w:lang w:eastAsia="zh-CN"/>
              </w:rPr>
            </w:pPr>
            <w:r>
              <w:rPr>
                <w:rFonts w:hint="eastAsia" w:ascii="文星仿宋" w:hAnsi="文星仿宋" w:eastAsia="文星仿宋" w:cs="文星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原收费标准</w:t>
            </w:r>
            <w:r>
              <w:rPr>
                <w:rFonts w:hint="eastAsia" w:ascii="文星仿宋" w:hAnsi="文星仿宋" w:eastAsia="文星仿宋" w:cs="文星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</w:t>
            </w:r>
            <w:r>
              <w:rPr>
                <w:rFonts w:hint="eastAsia" w:ascii="文星仿宋" w:hAnsi="文星仿宋" w:eastAsia="文星仿宋" w:cs="文星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元</w:t>
            </w:r>
            <w:r>
              <w:rPr>
                <w:rFonts w:hint="eastAsia" w:ascii="文星仿宋" w:hAnsi="文星仿宋" w:eastAsia="文星仿宋" w:cs="文星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文星标宋">
    <w:altName w:val="微软雅黑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文星仿宋">
    <w:altName w:val="仿宋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072430"/>
    <w:rsid w:val="005D14F2"/>
    <w:rsid w:val="00B93369"/>
    <w:rsid w:val="00BC586D"/>
    <w:rsid w:val="00C47C3C"/>
    <w:rsid w:val="00C93D54"/>
    <w:rsid w:val="00D1076C"/>
    <w:rsid w:val="07A52F2B"/>
    <w:rsid w:val="0A09041A"/>
    <w:rsid w:val="0E891734"/>
    <w:rsid w:val="114C0E68"/>
    <w:rsid w:val="19100E02"/>
    <w:rsid w:val="196D2D24"/>
    <w:rsid w:val="271030D5"/>
    <w:rsid w:val="2B7E6AC5"/>
    <w:rsid w:val="31AD126B"/>
    <w:rsid w:val="3316289B"/>
    <w:rsid w:val="38024F4E"/>
    <w:rsid w:val="393E0C42"/>
    <w:rsid w:val="39D451B1"/>
    <w:rsid w:val="3D2A65BD"/>
    <w:rsid w:val="44593818"/>
    <w:rsid w:val="44B4657B"/>
    <w:rsid w:val="46FB1972"/>
    <w:rsid w:val="4B753265"/>
    <w:rsid w:val="52857A0E"/>
    <w:rsid w:val="53F70E91"/>
    <w:rsid w:val="59FD3598"/>
    <w:rsid w:val="5AAA01A7"/>
    <w:rsid w:val="5CA16F8D"/>
    <w:rsid w:val="5D740BC8"/>
    <w:rsid w:val="6171036E"/>
    <w:rsid w:val="63CF6522"/>
    <w:rsid w:val="66FE4920"/>
    <w:rsid w:val="6AA931CF"/>
    <w:rsid w:val="6FCC1736"/>
    <w:rsid w:val="70A205FE"/>
    <w:rsid w:val="722F35E9"/>
    <w:rsid w:val="77072430"/>
    <w:rsid w:val="7E1F7B1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line="413" w:lineRule="auto"/>
      <w:outlineLvl w:val="1"/>
    </w:pPr>
    <w:rPr>
      <w:rFonts w:ascii="Arial" w:hAnsi="Arial" w:eastAsia="仿宋"/>
      <w:b/>
      <w:sz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qFormat/>
    <w:uiPriority w:val="0"/>
    <w:rPr>
      <w:rFonts w:eastAsiaTheme="minorEastAsia"/>
      <w:kern w:val="2"/>
      <w:sz w:val="18"/>
      <w:szCs w:val="18"/>
    </w:rPr>
  </w:style>
  <w:style w:type="character" w:customStyle="1" w:styleId="10">
    <w:name w:val="页脚 Char"/>
    <w:basedOn w:val="8"/>
    <w:link w:val="3"/>
    <w:qFormat/>
    <w:uiPriority w:val="0"/>
    <w:rPr>
      <w:rFonts w:eastAsiaTheme="minorEastAsia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134</Words>
  <Characters>765</Characters>
  <Lines>6</Lines>
  <Paragraphs>1</Paragraphs>
  <TotalTime>19</TotalTime>
  <ScaleCrop>false</ScaleCrop>
  <LinksUpToDate>false</LinksUpToDate>
  <CharactersWithSpaces>898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2020-08-05T03:14:00Z</dcterms:created>
  <dc:creator>Administrator</dc:creator>
  <cp:lastModifiedBy>Mango</cp:lastModifiedBy>
  <cp:lastPrinted>2021-11-03T07:16:00Z</cp:lastPrinted>
  <dcterms:modified xsi:type="dcterms:W3CDTF">2021-11-04T07:07:16Z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2BC10FC23FFC4DD7A33F882B8C7C9E75</vt:lpwstr>
  </property>
</Properties>
</file>