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《民法典》知多少——民法典之婚姻家庭编</w:t>
      </w:r>
    </w:p>
    <w:p>
      <w:pPr>
        <w:spacing w:line="590" w:lineRule="exact"/>
        <w:jc w:val="center"/>
        <w:rPr>
          <w:rFonts w:hint="eastAsia" w:ascii="方正小标宋简体" w:hAnsi="方正小标宋简体" w:eastAsia="方正小标宋简体" w:cs="方正小标宋简体"/>
          <w:sz w:val="44"/>
          <w:szCs w:val="44"/>
        </w:rPr>
      </w:pPr>
    </w:p>
    <w:p>
      <w:pPr>
        <w:spacing w:line="590" w:lineRule="exact"/>
        <w:jc w:val="center"/>
        <w:rPr>
          <w:rFonts w:hint="eastAsia" w:ascii="方正小标宋简体" w:hAnsi="方正小标宋简体" w:eastAsia="方正小标宋简体" w:cs="方正小标宋简体"/>
          <w:sz w:val="44"/>
          <w:szCs w:val="44"/>
        </w:rPr>
      </w:pPr>
    </w:p>
    <w:p>
      <w:pPr>
        <w:spacing w:line="590" w:lineRule="exact"/>
        <w:ind w:firstLine="640" w:firstLineChars="200"/>
        <w:rPr>
          <w:rFonts w:hint="eastAsia" w:asciiTheme="minorEastAsia" w:hAnsiTheme="minorEastAsia"/>
          <w:sz w:val="32"/>
          <w:szCs w:val="32"/>
        </w:rPr>
      </w:pPr>
      <w:r>
        <w:rPr>
          <w:rFonts w:hint="eastAsia" w:asciiTheme="minorEastAsia" w:hAnsiTheme="minorEastAsia"/>
          <w:sz w:val="32"/>
          <w:szCs w:val="32"/>
          <w:lang w:val="en-US" w:eastAsia="zh-CN"/>
        </w:rPr>
        <w:t>《中华人民共和国民法典》被称为“社会生活的百科全书”，是新中国第一部以</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"https://baike.baidu.com/item/%E6%B3%95%E5%85%B8/2079739"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法典</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命名的法律，在法律体系中居于基础性地位，也是市场经济的基本法。</w:t>
      </w:r>
    </w:p>
    <w:p>
      <w:pPr>
        <w:spacing w:line="590" w:lineRule="exact"/>
        <w:ind w:firstLine="640" w:firstLineChars="200"/>
        <w:rPr>
          <w:rFonts w:hint="eastAsia" w:asciiTheme="minorEastAsia" w:hAnsiTheme="minorEastAsia"/>
          <w:sz w:val="32"/>
          <w:szCs w:val="32"/>
        </w:rPr>
      </w:pPr>
      <w:r>
        <w:rPr>
          <w:rFonts w:hint="eastAsia" w:asciiTheme="minorEastAsia" w:hAnsiTheme="minorEastAsia"/>
          <w:sz w:val="32"/>
          <w:szCs w:val="32"/>
          <w:lang w:val="en-US" w:eastAsia="zh-CN"/>
        </w:rPr>
        <w:t>《中华人民共和国民法典》共7编、1260条，各编依次为总则、物权、合同、人格权、婚姻家庭、继承、侵权责任，以及附则。通篇贯穿以人民为中心的发展思想，着眼满足人民对美好生活的需要，对公民的人身权、财产权、人格权等作出明确翔实的规定，并规定侵权责任，明确权利受到削弱、减损、侵害时的请求权和救济权等，体现了对人民权利的充分保障，被誉为“新时代人民权利的宣言书”。</w:t>
      </w:r>
    </w:p>
    <w:p>
      <w:pPr>
        <w:spacing w:line="590" w:lineRule="exact"/>
        <w:ind w:firstLine="640" w:firstLineChars="200"/>
        <w:rPr>
          <w:rFonts w:hint="eastAsia" w:asciiTheme="minorEastAsia" w:hAnsiTheme="minorEastAsia"/>
          <w:sz w:val="32"/>
          <w:szCs w:val="32"/>
        </w:rPr>
      </w:pPr>
      <w:r>
        <w:rPr>
          <w:rFonts w:hint="eastAsia" w:asciiTheme="minorEastAsia" w:hAnsiTheme="minorEastAsia"/>
          <w:sz w:val="32"/>
          <w:szCs w:val="32"/>
          <w:lang w:val="en-US" w:eastAsia="zh-CN"/>
        </w:rPr>
        <w:t>2020年5月28日，十三届全国人大三次会议表决通过了《中华人民共和国民法典》，自2021年1月1日起施行。</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"https://baike.baidu.com/item/%E5%A9%9A%E5%A7%BB%E6%B3%95/135901"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婚姻法</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"https://baike.baidu.com/item/%E7%BB%A7%E6%89%BF%E6%B3%95/10599415"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继承法</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"https://baike.baidu.com/item/%E6%B0%91%E6%B3%95%E9%80%9A%E5%88%99/2088441"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民法通则</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"https://baike.baidu.com/item/%E6%94%B6%E5%85%BB%E6%B3%95/22467589"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收养法</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"https://baike.baidu.com/item/%E6%8B%85%E4%BF%9D%E6%B3%95/9268941"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担保法</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"https://baike.baidu.com/item/%E5%90%88%E5%90%8C%E6%B3%95/50333593"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合同法</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"https://baike.baidu.com/item/%E7%89%A9%E6%9D%83%E6%B3%95/312528"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物权法</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"https://baike.baidu.com/item/%E4%BE%B5%E6%9D%83%E8%B4%A3%E4%BB%BB%E6%B3%95/2371352"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侵权责任法</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w:t>
      </w:r>
      <w:r>
        <w:rPr>
          <w:rFonts w:hint="eastAsia" w:asciiTheme="minorEastAsia" w:hAnsiTheme="minorEastAsia"/>
          <w:sz w:val="32"/>
          <w:szCs w:val="32"/>
          <w:lang w:val="en-US" w:eastAsia="zh-CN"/>
        </w:rPr>
        <w:fldChar w:fldCharType="begin"/>
      </w:r>
      <w:r>
        <w:rPr>
          <w:rFonts w:hint="eastAsia" w:asciiTheme="minorEastAsia" w:hAnsiTheme="minorEastAsia"/>
          <w:sz w:val="32"/>
          <w:szCs w:val="32"/>
          <w:lang w:val="en-US" w:eastAsia="zh-CN"/>
        </w:rPr>
        <w:instrText xml:space="preserve"> HYPERLINK "https://baike.baidu.com/item/%E6%B0%91%E6%B3%95%E6%80%BB%E5%88%99/19771620" \t "https://baike.baidu.com/item/中华人民共和国民法典/_blank" </w:instrText>
      </w:r>
      <w:r>
        <w:rPr>
          <w:rFonts w:hint="eastAsia" w:asciiTheme="minorEastAsia" w:hAnsiTheme="minorEastAsia"/>
          <w:sz w:val="32"/>
          <w:szCs w:val="32"/>
          <w:lang w:val="en-US" w:eastAsia="zh-CN"/>
        </w:rPr>
        <w:fldChar w:fldCharType="separate"/>
      </w:r>
      <w:r>
        <w:rPr>
          <w:rFonts w:hint="eastAsia" w:asciiTheme="minorEastAsia" w:hAnsiTheme="minorEastAsia"/>
          <w:sz w:val="32"/>
          <w:szCs w:val="32"/>
        </w:rPr>
        <w:t>民法总则</w:t>
      </w:r>
      <w:r>
        <w:rPr>
          <w:rFonts w:hint="eastAsia" w:asciiTheme="minorEastAsia" w:hAnsiTheme="minorEastAsia"/>
          <w:sz w:val="32"/>
          <w:szCs w:val="32"/>
          <w:lang w:val="en-US" w:eastAsia="zh-CN"/>
        </w:rPr>
        <w:fldChar w:fldCharType="end"/>
      </w:r>
      <w:r>
        <w:rPr>
          <w:rFonts w:hint="eastAsia" w:asciiTheme="minorEastAsia" w:hAnsiTheme="minorEastAsia"/>
          <w:sz w:val="32"/>
          <w:szCs w:val="32"/>
          <w:lang w:val="en-US" w:eastAsia="zh-CN"/>
        </w:rPr>
        <w:t xml:space="preserve">同时废止。 </w:t>
      </w:r>
    </w:p>
    <w:p>
      <w:pPr>
        <w:spacing w:line="590" w:lineRule="exact"/>
        <w:jc w:val="center"/>
        <w:rPr>
          <w:rFonts w:hint="eastAsia" w:ascii="方正小标宋简体" w:hAnsi="方正小标宋简体" w:eastAsia="方正小标宋简体" w:cs="方正小标宋简体"/>
          <w:sz w:val="44"/>
          <w:szCs w:val="44"/>
        </w:rPr>
      </w:pPr>
    </w:p>
    <w:p>
      <w:pPr>
        <w:spacing w:line="590" w:lineRule="exact"/>
        <w:jc w:val="center"/>
        <w:rPr>
          <w:rFonts w:hint="eastAsia" w:ascii="方正小标宋简体" w:hAnsi="方正小标宋简体" w:eastAsia="方正小标宋简体" w:cs="方正小标宋简体"/>
          <w:sz w:val="44"/>
          <w:szCs w:val="44"/>
        </w:rPr>
      </w:pPr>
    </w:p>
    <w:p>
      <w:pPr>
        <w:spacing w:line="590" w:lineRule="exact"/>
        <w:jc w:val="center"/>
        <w:rPr>
          <w:rFonts w:hint="eastAsia" w:ascii="方正小标宋简体" w:hAnsi="方正小标宋简体" w:eastAsia="方正小标宋简体" w:cs="方正小标宋简体"/>
          <w:sz w:val="44"/>
          <w:szCs w:val="44"/>
        </w:rPr>
      </w:pPr>
    </w:p>
    <w:p>
      <w:pPr>
        <w:spacing w:line="590" w:lineRule="exact"/>
        <w:jc w:val="center"/>
        <w:rPr>
          <w:rFonts w:hint="eastAsia" w:ascii="方正小标宋简体" w:hAnsi="方正小标宋简体" w:eastAsia="方正小标宋简体" w:cs="方正小标宋简体"/>
          <w:sz w:val="44"/>
          <w:szCs w:val="44"/>
        </w:rPr>
      </w:pPr>
    </w:p>
    <w:p>
      <w:pPr>
        <w:spacing w:line="590" w:lineRule="exact"/>
        <w:jc w:val="both"/>
        <w:rPr>
          <w:rFonts w:hint="eastAsia" w:ascii="方正小标宋简体" w:hAnsi="方正小标宋简体" w:eastAsia="方正小标宋简体" w:cs="方正小标宋简体"/>
          <w:sz w:val="44"/>
          <w:szCs w:val="44"/>
        </w:rPr>
      </w:pPr>
      <w:bookmarkStart w:id="0" w:name="_GoBack"/>
      <w:bookmarkEnd w:id="0"/>
    </w:p>
    <w:p>
      <w:pPr>
        <w:spacing w:line="59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第五编 婚姻家庭</w:t>
      </w:r>
    </w:p>
    <w:p>
      <w:pPr>
        <w:spacing w:line="590" w:lineRule="exact"/>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第一章 一般规定</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382010" cy="2393315"/>
            <wp:effectExtent l="0" t="0" r="8890" b="6985"/>
            <wp:docPr id="18" name="图片 18" descr="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43"/>
                    <pic:cNvPicPr>
                      <a:picLocks noChangeAspect="1"/>
                    </pic:cNvPicPr>
                  </pic:nvPicPr>
                  <pic:blipFill>
                    <a:blip r:embed="rId4" cstate="print"/>
                    <a:stretch>
                      <a:fillRect/>
                    </a:stretch>
                  </pic:blipFill>
                  <pic:spPr>
                    <a:xfrm>
                      <a:off x="0" y="0"/>
                      <a:ext cx="3382010" cy="2393315"/>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第一千零四十条</w:t>
      </w:r>
      <w:r>
        <w:rPr>
          <w:rFonts w:hint="eastAsia" w:asciiTheme="minorEastAsia" w:hAnsiTheme="minorEastAsia"/>
          <w:sz w:val="32"/>
          <w:szCs w:val="32"/>
        </w:rPr>
        <w:t xml:space="preserve">  本编调整因婚姻家庭产生的民事关系。</w:t>
      </w:r>
    </w:p>
    <w:p>
      <w:pPr>
        <w:spacing w:line="590" w:lineRule="exact"/>
        <w:rPr>
          <w:rFonts w:asciiTheme="minorEastAsia" w:hAnsiTheme="minorEastAsia"/>
          <w:sz w:val="32"/>
          <w:szCs w:val="32"/>
        </w:rPr>
      </w:pPr>
      <w:r>
        <w:rPr>
          <w:rFonts w:hint="eastAsia" w:asciiTheme="minorEastAsia" w:hAnsiTheme="minorEastAsia"/>
          <w:b/>
          <w:bCs/>
          <w:sz w:val="32"/>
          <w:szCs w:val="32"/>
        </w:rPr>
        <w:t>第一千零四十一条</w:t>
      </w:r>
      <w:r>
        <w:rPr>
          <w:rFonts w:hint="eastAsia" w:asciiTheme="minorEastAsia" w:hAnsiTheme="minorEastAsia"/>
          <w:sz w:val="32"/>
          <w:szCs w:val="32"/>
        </w:rPr>
        <w:t xml:space="preserve">  婚姻家庭受国家保护。</w:t>
      </w:r>
    </w:p>
    <w:p>
      <w:pPr>
        <w:spacing w:line="590" w:lineRule="exact"/>
        <w:rPr>
          <w:rFonts w:asciiTheme="minorEastAsia" w:hAnsiTheme="minorEastAsia"/>
          <w:sz w:val="32"/>
          <w:szCs w:val="32"/>
        </w:rPr>
      </w:pPr>
      <w:r>
        <w:rPr>
          <w:rFonts w:hint="eastAsia" w:asciiTheme="minorEastAsia" w:hAnsiTheme="minorEastAsia"/>
          <w:sz w:val="32"/>
          <w:szCs w:val="32"/>
        </w:rPr>
        <w:t>实行婚姻自由、一夫一妻、男女平等的婚姻制度。</w:t>
      </w:r>
    </w:p>
    <w:p>
      <w:pPr>
        <w:spacing w:line="590" w:lineRule="exact"/>
        <w:rPr>
          <w:rFonts w:asciiTheme="minorEastAsia" w:hAnsiTheme="minorEastAsia"/>
          <w:sz w:val="32"/>
          <w:szCs w:val="32"/>
        </w:rPr>
      </w:pPr>
      <w:r>
        <w:rPr>
          <w:rFonts w:hint="eastAsia" w:asciiTheme="minorEastAsia" w:hAnsiTheme="minorEastAsia"/>
          <w:sz w:val="32"/>
          <w:szCs w:val="32"/>
        </w:rPr>
        <w:t>保护妇女、未成年人、老年人、残疾人的合法权益。</w:t>
      </w:r>
    </w:p>
    <w:p>
      <w:pPr>
        <w:spacing w:line="590" w:lineRule="exact"/>
        <w:rPr>
          <w:rFonts w:asciiTheme="minorEastAsia" w:hAnsiTheme="minorEastAsia"/>
          <w:sz w:val="32"/>
          <w:szCs w:val="32"/>
        </w:rPr>
      </w:pPr>
      <w:r>
        <w:rPr>
          <w:rFonts w:hint="eastAsia" w:asciiTheme="minorEastAsia" w:hAnsiTheme="minorEastAsia"/>
          <w:b/>
          <w:bCs/>
          <w:sz w:val="32"/>
          <w:szCs w:val="32"/>
        </w:rPr>
        <w:t>第一千零四十二条</w:t>
      </w:r>
      <w:r>
        <w:rPr>
          <w:rFonts w:hint="eastAsia" w:asciiTheme="minorEastAsia" w:hAnsiTheme="minorEastAsia"/>
          <w:sz w:val="32"/>
          <w:szCs w:val="32"/>
        </w:rPr>
        <w:t xml:space="preserve">  禁止包办、买卖婚姻和其他干涉婚姻自由的行为。禁止借婚姻索取财物。</w:t>
      </w:r>
    </w:p>
    <w:p>
      <w:pPr>
        <w:spacing w:line="590" w:lineRule="exact"/>
        <w:rPr>
          <w:rFonts w:asciiTheme="minorEastAsia" w:hAnsiTheme="minorEastAsia"/>
          <w:sz w:val="32"/>
          <w:szCs w:val="32"/>
        </w:rPr>
      </w:pPr>
      <w:r>
        <w:rPr>
          <w:rFonts w:hint="eastAsia" w:asciiTheme="minorEastAsia" w:hAnsiTheme="minorEastAsia"/>
          <w:sz w:val="32"/>
          <w:szCs w:val="32"/>
        </w:rPr>
        <w:t>禁止重婚。禁止有配偶者与他人同居。</w:t>
      </w:r>
    </w:p>
    <w:p>
      <w:pPr>
        <w:spacing w:line="590" w:lineRule="exact"/>
        <w:rPr>
          <w:rFonts w:asciiTheme="minorEastAsia" w:hAnsiTheme="minorEastAsia"/>
          <w:sz w:val="32"/>
          <w:szCs w:val="32"/>
        </w:rPr>
      </w:pPr>
      <w:r>
        <w:rPr>
          <w:rFonts w:hint="eastAsia" w:asciiTheme="minorEastAsia" w:hAnsiTheme="minorEastAsia"/>
          <w:sz w:val="32"/>
          <w:szCs w:val="32"/>
        </w:rPr>
        <w:t>禁止家庭暴力。禁止家庭成员间的虐待和遗弃。</w:t>
      </w:r>
    </w:p>
    <w:p>
      <w:pPr>
        <w:jc w:val="center"/>
        <w:rPr>
          <w:rFonts w:asciiTheme="minorEastAsia" w:hAnsiTheme="minorEastAsia"/>
          <w:sz w:val="30"/>
          <w:szCs w:val="30"/>
        </w:rPr>
      </w:pPr>
      <w:r>
        <w:rPr>
          <w:rFonts w:hint="eastAsia" w:asciiTheme="minorEastAsia" w:hAnsiTheme="minorEastAsia"/>
          <w:sz w:val="30"/>
          <w:szCs w:val="30"/>
        </w:rPr>
        <w:drawing>
          <wp:inline distT="0" distB="0" distL="114300" distR="114300">
            <wp:extent cx="2269490" cy="1844675"/>
            <wp:effectExtent l="0" t="0" r="16510" b="3175"/>
            <wp:docPr id="12" name="图片 12" descr="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42"/>
                    <pic:cNvPicPr>
                      <a:picLocks noChangeAspect="1"/>
                    </pic:cNvPicPr>
                  </pic:nvPicPr>
                  <pic:blipFill>
                    <a:blip r:embed="rId5" cstate="print"/>
                    <a:stretch>
                      <a:fillRect/>
                    </a:stretch>
                  </pic:blipFill>
                  <pic:spPr>
                    <a:xfrm>
                      <a:off x="0" y="0"/>
                      <a:ext cx="2269490" cy="1844675"/>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第一千零四十三条</w:t>
      </w:r>
      <w:r>
        <w:rPr>
          <w:rFonts w:hint="eastAsia" w:asciiTheme="minorEastAsia" w:hAnsiTheme="minorEastAsia"/>
          <w:sz w:val="32"/>
          <w:szCs w:val="32"/>
        </w:rPr>
        <w:t xml:space="preserve">  家庭应当树立优良家风，弘扬家庭美德，重视家庭文明建设。</w:t>
      </w:r>
    </w:p>
    <w:p>
      <w:pPr>
        <w:spacing w:line="590" w:lineRule="exact"/>
        <w:rPr>
          <w:rFonts w:asciiTheme="minorEastAsia" w:hAnsiTheme="minorEastAsia"/>
          <w:sz w:val="32"/>
          <w:szCs w:val="32"/>
        </w:rPr>
      </w:pPr>
      <w:r>
        <w:rPr>
          <w:rFonts w:hint="eastAsia" w:asciiTheme="minorEastAsia" w:hAnsiTheme="minorEastAsia"/>
          <w:sz w:val="32"/>
          <w:szCs w:val="32"/>
        </w:rPr>
        <w:t>夫妻应当互相忠实，互相尊重，互相关爱；家庭成员应当敬老爱幼，互相帮助，维护平等、和睦、文明的婚姻家庭关系。</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第一千零四十四条 </w:t>
      </w:r>
      <w:r>
        <w:rPr>
          <w:rFonts w:hint="eastAsia" w:asciiTheme="minorEastAsia" w:hAnsiTheme="minorEastAsia"/>
          <w:sz w:val="32"/>
          <w:szCs w:val="32"/>
        </w:rPr>
        <w:t xml:space="preserve"> 收养应当遵循最有利于被收养人的原则，保障被收养人和收养人的合法权益。</w:t>
      </w:r>
    </w:p>
    <w:p>
      <w:pPr>
        <w:spacing w:line="590" w:lineRule="exact"/>
        <w:rPr>
          <w:rFonts w:asciiTheme="minorEastAsia" w:hAnsiTheme="minorEastAsia"/>
          <w:sz w:val="32"/>
          <w:szCs w:val="32"/>
        </w:rPr>
      </w:pPr>
      <w:r>
        <w:rPr>
          <w:rFonts w:hint="eastAsia" w:asciiTheme="minorEastAsia" w:hAnsiTheme="minorEastAsia"/>
          <w:sz w:val="32"/>
          <w:szCs w:val="32"/>
        </w:rPr>
        <w:t>禁止借收养名义买卖未成年人。</w:t>
      </w:r>
    </w:p>
    <w:p>
      <w:pPr>
        <w:spacing w:line="590" w:lineRule="exact"/>
        <w:rPr>
          <w:rFonts w:asciiTheme="minorEastAsia" w:hAnsiTheme="minorEastAsia"/>
          <w:sz w:val="32"/>
          <w:szCs w:val="32"/>
        </w:rPr>
      </w:pPr>
      <w:r>
        <w:rPr>
          <w:rFonts w:hint="eastAsia" w:asciiTheme="minorEastAsia" w:hAnsiTheme="minorEastAsia"/>
          <w:b/>
          <w:bCs/>
          <w:sz w:val="32"/>
          <w:szCs w:val="32"/>
        </w:rPr>
        <w:t>第一千零四十五条</w:t>
      </w:r>
      <w:r>
        <w:rPr>
          <w:rFonts w:hint="eastAsia" w:asciiTheme="minorEastAsia" w:hAnsiTheme="minorEastAsia"/>
          <w:sz w:val="32"/>
          <w:szCs w:val="32"/>
        </w:rPr>
        <w:t xml:space="preserve">  亲属包括配偶、血亲和姻亲。</w:t>
      </w:r>
    </w:p>
    <w:p>
      <w:pPr>
        <w:spacing w:line="590" w:lineRule="exact"/>
        <w:rPr>
          <w:rFonts w:asciiTheme="minorEastAsia" w:hAnsiTheme="minorEastAsia"/>
          <w:sz w:val="32"/>
          <w:szCs w:val="32"/>
        </w:rPr>
      </w:pPr>
      <w:r>
        <w:rPr>
          <w:rFonts w:hint="eastAsia" w:asciiTheme="minorEastAsia" w:hAnsiTheme="minorEastAsia"/>
          <w:sz w:val="32"/>
          <w:szCs w:val="32"/>
        </w:rPr>
        <w:t>配偶、父母、子女、兄弟姐妹、祖父母、外祖父母、孙子女、外孙子女为近亲属。</w:t>
      </w:r>
    </w:p>
    <w:p>
      <w:pPr>
        <w:spacing w:line="590" w:lineRule="exact"/>
        <w:rPr>
          <w:rFonts w:asciiTheme="minorEastAsia" w:hAnsiTheme="minorEastAsia"/>
          <w:sz w:val="32"/>
          <w:szCs w:val="32"/>
        </w:rPr>
      </w:pPr>
      <w:r>
        <w:rPr>
          <w:rFonts w:hint="eastAsia" w:asciiTheme="minorEastAsia" w:hAnsiTheme="minorEastAsia"/>
          <w:sz w:val="32"/>
          <w:szCs w:val="32"/>
        </w:rPr>
        <w:t>配偶、父母、子女和其他共同生活的近亲属为家庭成员。</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4504055" cy="3020060"/>
            <wp:effectExtent l="0" t="0" r="10795" b="8890"/>
            <wp:docPr id="6" name="图片 6" descr="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45"/>
                    <pic:cNvPicPr>
                      <a:picLocks noChangeAspect="1"/>
                    </pic:cNvPicPr>
                  </pic:nvPicPr>
                  <pic:blipFill>
                    <a:blip r:embed="rId6" cstate="print"/>
                    <a:stretch>
                      <a:fillRect/>
                    </a:stretch>
                  </pic:blipFill>
                  <pic:spPr>
                    <a:xfrm>
                      <a:off x="0" y="0"/>
                      <a:ext cx="4504055" cy="3020060"/>
                    </a:xfrm>
                    <a:prstGeom prst="rect">
                      <a:avLst/>
                    </a:prstGeom>
                  </pic:spPr>
                </pic:pic>
              </a:graphicData>
            </a:graphic>
          </wp:inline>
        </w:drawing>
      </w:r>
    </w:p>
    <w:p>
      <w:pPr>
        <w:spacing w:line="590" w:lineRule="exact"/>
        <w:jc w:val="center"/>
        <w:rPr>
          <w:rFonts w:ascii="方正小标宋简体" w:hAnsi="方正小标宋简体" w:eastAsia="方正小标宋简体" w:cs="方正小标宋简体"/>
          <w:sz w:val="44"/>
          <w:szCs w:val="44"/>
        </w:rPr>
      </w:pPr>
    </w:p>
    <w:p>
      <w:pPr>
        <w:spacing w:line="590" w:lineRule="exact"/>
        <w:jc w:val="center"/>
        <w:rPr>
          <w:rFonts w:ascii="方正小标宋简体" w:hAnsi="方正小标宋简体" w:eastAsia="方正小标宋简体" w:cs="方正小标宋简体"/>
          <w:sz w:val="44"/>
          <w:szCs w:val="44"/>
        </w:rPr>
      </w:pPr>
    </w:p>
    <w:p>
      <w:pPr>
        <w:numPr>
          <w:ilvl w:val="0"/>
          <w:numId w:val="1"/>
        </w:numPr>
        <w:spacing w:line="590" w:lineRule="exact"/>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结婚</w:t>
      </w:r>
    </w:p>
    <w:p>
      <w:pPr>
        <w:spacing w:line="590" w:lineRule="exact"/>
        <w:rPr>
          <w:rFonts w:ascii="方正小标宋简体" w:hAnsi="方正小标宋简体" w:eastAsia="方正小标宋简体" w:cs="方正小标宋简体"/>
          <w:sz w:val="32"/>
          <w:szCs w:val="32"/>
        </w:rPr>
      </w:pP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413125" cy="2560320"/>
            <wp:effectExtent l="0" t="0" r="15875" b="11430"/>
            <wp:docPr id="9" name="图片 9" descr="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49"/>
                    <pic:cNvPicPr>
                      <a:picLocks noChangeAspect="1"/>
                    </pic:cNvPicPr>
                  </pic:nvPicPr>
                  <pic:blipFill>
                    <a:blip r:embed="rId7" cstate="print"/>
                    <a:stretch>
                      <a:fillRect/>
                    </a:stretch>
                  </pic:blipFill>
                  <pic:spPr>
                    <a:xfrm>
                      <a:off x="0" y="0"/>
                      <a:ext cx="3413125" cy="256032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第一千零四十六条</w:t>
      </w:r>
      <w:r>
        <w:rPr>
          <w:rFonts w:hint="eastAsia" w:asciiTheme="minorEastAsia" w:hAnsiTheme="minorEastAsia"/>
          <w:sz w:val="32"/>
          <w:szCs w:val="32"/>
        </w:rPr>
        <w:t xml:space="preserve">  结婚应当男女双方完全自愿，禁止任何一方对另一方加以强迫，禁止任何组织或者个人加以干涉。</w:t>
      </w:r>
    </w:p>
    <w:p>
      <w:pPr>
        <w:spacing w:line="590" w:lineRule="exact"/>
        <w:rPr>
          <w:rFonts w:asciiTheme="minorEastAsia" w:hAnsiTheme="minorEastAsia"/>
          <w:sz w:val="32"/>
          <w:szCs w:val="32"/>
        </w:rPr>
      </w:pPr>
      <w:r>
        <w:rPr>
          <w:rFonts w:hint="eastAsia" w:asciiTheme="minorEastAsia" w:hAnsiTheme="minorEastAsia"/>
          <w:b/>
          <w:bCs/>
          <w:sz w:val="32"/>
          <w:szCs w:val="32"/>
        </w:rPr>
        <w:t>第一千零四十七条</w:t>
      </w:r>
      <w:r>
        <w:rPr>
          <w:rFonts w:hint="eastAsia" w:asciiTheme="minorEastAsia" w:hAnsiTheme="minorEastAsia"/>
          <w:sz w:val="32"/>
          <w:szCs w:val="32"/>
        </w:rPr>
        <w:t xml:space="preserve">  结婚年龄，男不得早于二十二周岁，女不得早于二十周岁。</w:t>
      </w:r>
    </w:p>
    <w:p>
      <w:pPr>
        <w:spacing w:line="590" w:lineRule="exact"/>
        <w:rPr>
          <w:rFonts w:asciiTheme="minorEastAsia" w:hAnsiTheme="minorEastAsia"/>
          <w:sz w:val="32"/>
          <w:szCs w:val="32"/>
        </w:rPr>
      </w:pPr>
      <w:r>
        <w:rPr>
          <w:rFonts w:hint="eastAsia" w:asciiTheme="minorEastAsia" w:hAnsiTheme="minorEastAsia"/>
          <w:b/>
          <w:bCs/>
          <w:sz w:val="32"/>
          <w:szCs w:val="32"/>
        </w:rPr>
        <w:t>第一千零四十八条</w:t>
      </w:r>
      <w:r>
        <w:rPr>
          <w:rFonts w:hint="eastAsia" w:asciiTheme="minorEastAsia" w:hAnsiTheme="minorEastAsia"/>
          <w:sz w:val="32"/>
          <w:szCs w:val="32"/>
        </w:rPr>
        <w:t xml:space="preserve">  直系血亲或者三代以内的旁系血亲禁止结婚。</w:t>
      </w:r>
    </w:p>
    <w:p>
      <w:pPr>
        <w:spacing w:line="590" w:lineRule="exact"/>
        <w:rPr>
          <w:rFonts w:asciiTheme="minorEastAsia" w:hAnsiTheme="minorEastAsia"/>
          <w:sz w:val="32"/>
          <w:szCs w:val="32"/>
        </w:rPr>
      </w:pPr>
      <w:r>
        <w:rPr>
          <w:rFonts w:hint="eastAsia" w:asciiTheme="minorEastAsia" w:hAnsiTheme="minorEastAsia"/>
          <w:b/>
          <w:bCs/>
          <w:sz w:val="32"/>
          <w:szCs w:val="32"/>
        </w:rPr>
        <w:t>第一千零四十九条</w:t>
      </w:r>
      <w:r>
        <w:rPr>
          <w:rFonts w:hint="eastAsia" w:asciiTheme="minorEastAsia" w:hAnsiTheme="minorEastAsia"/>
          <w:sz w:val="32"/>
          <w:szCs w:val="32"/>
        </w:rPr>
        <w:t xml:space="preserve">  要求结婚的男女双方应当亲自到婚姻登记机关申请结婚登记。符合本法规定的，予以登记，发给结婚证。完成结婚登记，即确立婚姻关系。未办理结婚登记的，应当补办登记。</w:t>
      </w:r>
    </w:p>
    <w:p>
      <w:pPr>
        <w:spacing w:line="590" w:lineRule="exact"/>
        <w:rPr>
          <w:rFonts w:asciiTheme="minorEastAsia" w:hAnsiTheme="minorEastAsia"/>
          <w:sz w:val="32"/>
          <w:szCs w:val="32"/>
        </w:rPr>
      </w:pPr>
      <w:r>
        <w:rPr>
          <w:rFonts w:hint="eastAsia" w:asciiTheme="minorEastAsia" w:hAnsiTheme="minorEastAsia"/>
          <w:b/>
          <w:bCs/>
          <w:sz w:val="32"/>
          <w:szCs w:val="32"/>
        </w:rPr>
        <w:t>第一千零五十条</w:t>
      </w:r>
      <w:r>
        <w:rPr>
          <w:rFonts w:hint="eastAsia" w:asciiTheme="minorEastAsia" w:hAnsiTheme="minorEastAsia"/>
          <w:sz w:val="32"/>
          <w:szCs w:val="32"/>
        </w:rPr>
        <w:t xml:space="preserve">  登记结婚后，按照男女双方约定，女方可以成为男方家庭的成员，男方可以成为女方家庭的成员。</w:t>
      </w:r>
    </w:p>
    <w:p>
      <w:pPr>
        <w:spacing w:line="590" w:lineRule="exact"/>
        <w:rPr>
          <w:rFonts w:asciiTheme="minorEastAsia" w:hAnsiTheme="minorEastAsia"/>
          <w:sz w:val="32"/>
          <w:szCs w:val="32"/>
        </w:rPr>
      </w:pPr>
      <w:r>
        <w:rPr>
          <w:rFonts w:hint="eastAsia" w:asciiTheme="minorEastAsia" w:hAnsiTheme="minorEastAsia"/>
          <w:b/>
          <w:bCs/>
          <w:sz w:val="32"/>
          <w:szCs w:val="32"/>
        </w:rPr>
        <w:t>第一千零五十一条</w:t>
      </w:r>
      <w:r>
        <w:rPr>
          <w:rFonts w:hint="eastAsia" w:asciiTheme="minorEastAsia" w:hAnsiTheme="minorEastAsia"/>
          <w:sz w:val="32"/>
          <w:szCs w:val="32"/>
        </w:rPr>
        <w:t xml:space="preserve">  有下列情形之一的，婚姻无效：</w:t>
      </w:r>
    </w:p>
    <w:p>
      <w:pPr>
        <w:spacing w:line="590" w:lineRule="exact"/>
        <w:rPr>
          <w:rFonts w:asciiTheme="minorEastAsia" w:hAnsiTheme="minorEastAsia"/>
          <w:sz w:val="32"/>
          <w:szCs w:val="32"/>
        </w:rPr>
      </w:pPr>
      <w:r>
        <w:rPr>
          <w:rFonts w:hint="eastAsia" w:asciiTheme="minorEastAsia" w:hAnsiTheme="minorEastAsia"/>
          <w:sz w:val="32"/>
          <w:szCs w:val="32"/>
        </w:rPr>
        <w:t>（一）重婚；</w:t>
      </w:r>
    </w:p>
    <w:p>
      <w:pPr>
        <w:spacing w:line="590" w:lineRule="exact"/>
        <w:rPr>
          <w:rFonts w:asciiTheme="minorEastAsia" w:hAnsiTheme="minorEastAsia"/>
          <w:sz w:val="32"/>
          <w:szCs w:val="32"/>
        </w:rPr>
      </w:pPr>
      <w:r>
        <w:rPr>
          <w:rFonts w:hint="eastAsia" w:asciiTheme="minorEastAsia" w:hAnsiTheme="minorEastAsia"/>
          <w:sz w:val="32"/>
          <w:szCs w:val="32"/>
        </w:rPr>
        <w:t>（二）有禁止结婚的亲属关系；</w:t>
      </w:r>
    </w:p>
    <w:p>
      <w:pPr>
        <w:spacing w:line="590" w:lineRule="exact"/>
        <w:rPr>
          <w:rFonts w:asciiTheme="minorEastAsia" w:hAnsiTheme="minorEastAsia"/>
          <w:sz w:val="32"/>
          <w:szCs w:val="32"/>
        </w:rPr>
      </w:pPr>
      <w:r>
        <w:rPr>
          <w:rFonts w:hint="eastAsia" w:asciiTheme="minorEastAsia" w:hAnsiTheme="minorEastAsia"/>
          <w:sz w:val="32"/>
          <w:szCs w:val="32"/>
        </w:rPr>
        <w:t>（三）未到法定婚龄。</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5311140" cy="3540760"/>
            <wp:effectExtent l="0" t="0" r="3810" b="2540"/>
            <wp:docPr id="16" name="图片 16" descr="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051"/>
                    <pic:cNvPicPr>
                      <a:picLocks noChangeAspect="1"/>
                    </pic:cNvPicPr>
                  </pic:nvPicPr>
                  <pic:blipFill>
                    <a:blip r:embed="rId8" cstate="print"/>
                    <a:stretch>
                      <a:fillRect/>
                    </a:stretch>
                  </pic:blipFill>
                  <pic:spPr>
                    <a:xfrm>
                      <a:off x="0" y="0"/>
                      <a:ext cx="5311140" cy="354076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第一千零五十二条</w:t>
      </w:r>
      <w:r>
        <w:rPr>
          <w:rFonts w:hint="eastAsia" w:asciiTheme="minorEastAsia" w:hAnsiTheme="minorEastAsia"/>
          <w:sz w:val="32"/>
          <w:szCs w:val="32"/>
        </w:rPr>
        <w:t xml:space="preserve">  因胁迫结婚的，受胁迫的一方可以向人民法院请求撤销婚姻。</w:t>
      </w:r>
    </w:p>
    <w:p>
      <w:pPr>
        <w:spacing w:line="590" w:lineRule="exact"/>
        <w:rPr>
          <w:rFonts w:asciiTheme="minorEastAsia" w:hAnsiTheme="minorEastAsia"/>
          <w:sz w:val="32"/>
          <w:szCs w:val="32"/>
        </w:rPr>
      </w:pPr>
      <w:r>
        <w:rPr>
          <w:rFonts w:hint="eastAsia" w:asciiTheme="minorEastAsia" w:hAnsiTheme="minorEastAsia"/>
          <w:sz w:val="32"/>
          <w:szCs w:val="32"/>
        </w:rPr>
        <w:t>请求撤销婚姻的，应当自胁迫行为终止之日起一年内提出。</w:t>
      </w:r>
    </w:p>
    <w:p>
      <w:pPr>
        <w:spacing w:line="590" w:lineRule="exact"/>
        <w:rPr>
          <w:rFonts w:asciiTheme="minorEastAsia" w:hAnsiTheme="minorEastAsia"/>
          <w:sz w:val="32"/>
          <w:szCs w:val="32"/>
        </w:rPr>
      </w:pPr>
      <w:r>
        <w:rPr>
          <w:rFonts w:hint="eastAsia" w:asciiTheme="minorEastAsia" w:hAnsiTheme="minorEastAsia"/>
          <w:sz w:val="32"/>
          <w:szCs w:val="32"/>
        </w:rPr>
        <w:t>被非法限制人身自由的当事人请求撤销婚姻的，应当自恢复人身自由之日起一年内提出。</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006725" cy="2000250"/>
            <wp:effectExtent l="0" t="0" r="3175" b="0"/>
            <wp:docPr id="19" name="图片 19" descr="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52"/>
                    <pic:cNvPicPr>
                      <a:picLocks noChangeAspect="1"/>
                    </pic:cNvPicPr>
                  </pic:nvPicPr>
                  <pic:blipFill>
                    <a:blip r:embed="rId9" cstate="print"/>
                    <a:stretch>
                      <a:fillRect/>
                    </a:stretch>
                  </pic:blipFill>
                  <pic:spPr>
                    <a:xfrm>
                      <a:off x="0" y="0"/>
                      <a:ext cx="3006725" cy="200025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第一千零五十三条</w:t>
      </w:r>
      <w:r>
        <w:rPr>
          <w:rFonts w:hint="eastAsia" w:asciiTheme="minorEastAsia" w:hAnsiTheme="minorEastAsia"/>
          <w:sz w:val="32"/>
          <w:szCs w:val="32"/>
        </w:rPr>
        <w:t xml:space="preserve">  一方患有重大疾病的，应当在结婚登记前如实告知另一方；不如实告知的，另一方可以向人民法院请求撤销婚姻。</w:t>
      </w:r>
    </w:p>
    <w:p>
      <w:pPr>
        <w:spacing w:line="590" w:lineRule="exact"/>
        <w:rPr>
          <w:rFonts w:asciiTheme="minorEastAsia" w:hAnsiTheme="minorEastAsia"/>
          <w:sz w:val="32"/>
          <w:szCs w:val="32"/>
        </w:rPr>
      </w:pPr>
      <w:r>
        <w:rPr>
          <w:rFonts w:hint="eastAsia" w:asciiTheme="minorEastAsia" w:hAnsiTheme="minorEastAsia"/>
          <w:sz w:val="32"/>
          <w:szCs w:val="32"/>
        </w:rPr>
        <w:t>请求撤销婚姻的，应当自知道或者应当知道撤销事由之日起一年内提出。</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2011680" cy="1774825"/>
            <wp:effectExtent l="0" t="0" r="7620" b="15875"/>
            <wp:docPr id="21" name="图片 21" descr="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53"/>
                    <pic:cNvPicPr>
                      <a:picLocks noChangeAspect="1"/>
                    </pic:cNvPicPr>
                  </pic:nvPicPr>
                  <pic:blipFill>
                    <a:blip r:embed="rId10" cstate="print"/>
                    <a:stretch>
                      <a:fillRect/>
                    </a:stretch>
                  </pic:blipFill>
                  <pic:spPr>
                    <a:xfrm>
                      <a:off x="0" y="0"/>
                      <a:ext cx="2011680" cy="1774825"/>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第一千零五十四条</w:t>
      </w:r>
      <w:r>
        <w:rPr>
          <w:rFonts w:hint="eastAsia" w:asciiTheme="minorEastAsia" w:hAnsiTheme="minorEastAsia"/>
          <w:sz w:val="32"/>
          <w:szCs w:val="32"/>
        </w:rPr>
        <w:t xml:space="preserve">  无效的或者被撤销的婚姻自始没有法律约束力，当事人不具有夫妻的权利和义务。同居期间所得的财产，由当事人协议处理；协议不成的，由人民法院根据照顾无过错方的原则判决。对重婚导致的无效婚姻的财产处理，不得侵害合法婚姻当事人的财产权益。当事人所生的子女，适用本法关于父母子女的规定。</w:t>
      </w:r>
    </w:p>
    <w:p>
      <w:pPr>
        <w:spacing w:line="590" w:lineRule="exact"/>
        <w:rPr>
          <w:rFonts w:asciiTheme="minorEastAsia" w:hAnsiTheme="minorEastAsia"/>
          <w:sz w:val="32"/>
          <w:szCs w:val="32"/>
        </w:rPr>
      </w:pPr>
      <w:r>
        <w:rPr>
          <w:rFonts w:hint="eastAsia" w:asciiTheme="minorEastAsia" w:hAnsiTheme="minorEastAsia"/>
          <w:sz w:val="32"/>
          <w:szCs w:val="32"/>
        </w:rPr>
        <w:t>婚姻无效或者被撤销的，无过错方有权请求损害赔偿。</w:t>
      </w:r>
    </w:p>
    <w:p>
      <w:pPr>
        <w:spacing w:line="590" w:lineRule="exact"/>
        <w:rPr>
          <w:rFonts w:asciiTheme="minorEastAsia" w:hAnsiTheme="minorEastAsia"/>
          <w:sz w:val="32"/>
          <w:szCs w:val="32"/>
        </w:rPr>
      </w:pPr>
    </w:p>
    <w:p>
      <w:pPr>
        <w:spacing w:line="590" w:lineRule="exact"/>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第三章 家庭关系</w:t>
      </w:r>
    </w:p>
    <w:p>
      <w:pPr>
        <w:spacing w:line="590" w:lineRule="exact"/>
        <w:jc w:val="center"/>
        <w:rPr>
          <w:rFonts w:asciiTheme="minorEastAsia" w:hAnsiTheme="minorEastAsia"/>
          <w:b/>
          <w:bCs/>
          <w:sz w:val="32"/>
          <w:szCs w:val="32"/>
        </w:rPr>
      </w:pPr>
      <w:r>
        <w:rPr>
          <w:rFonts w:hint="eastAsia" w:asciiTheme="minorEastAsia" w:hAnsiTheme="minorEastAsia"/>
          <w:b/>
          <w:bCs/>
          <w:sz w:val="32"/>
          <w:szCs w:val="32"/>
        </w:rPr>
        <w:t>第一节 夫妻关系</w:t>
      </w:r>
    </w:p>
    <w:p>
      <w:pPr>
        <w:spacing w:line="590" w:lineRule="exact"/>
        <w:rPr>
          <w:rFonts w:asciiTheme="minorEastAsia" w:hAnsiTheme="minorEastAsia"/>
          <w:b/>
          <w:bCs/>
          <w:sz w:val="32"/>
          <w:szCs w:val="32"/>
        </w:rPr>
      </w:pPr>
    </w:p>
    <w:p>
      <w:pPr>
        <w:spacing w:line="590" w:lineRule="exact"/>
        <w:rPr>
          <w:rFonts w:asciiTheme="minorEastAsia" w:hAnsiTheme="minorEastAsia"/>
          <w:sz w:val="32"/>
          <w:szCs w:val="32"/>
        </w:rPr>
      </w:pPr>
      <w:r>
        <w:rPr>
          <w:rFonts w:hint="eastAsia" w:asciiTheme="minorEastAsia" w:hAnsiTheme="minorEastAsia"/>
          <w:b/>
          <w:bCs/>
          <w:sz w:val="32"/>
          <w:szCs w:val="32"/>
        </w:rPr>
        <w:t>第一千零五十五条</w:t>
      </w:r>
      <w:r>
        <w:rPr>
          <w:rFonts w:hint="eastAsia" w:asciiTheme="minorEastAsia" w:hAnsiTheme="minorEastAsia"/>
          <w:sz w:val="32"/>
          <w:szCs w:val="32"/>
        </w:rPr>
        <w:t xml:space="preserve">  夫妻在婚姻家庭中地位平等。</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第一千零五十六条 </w:t>
      </w:r>
      <w:r>
        <w:rPr>
          <w:rFonts w:hint="eastAsia" w:asciiTheme="minorEastAsia" w:hAnsiTheme="minorEastAsia"/>
          <w:sz w:val="32"/>
          <w:szCs w:val="32"/>
        </w:rPr>
        <w:t xml:space="preserve"> 夫妻双方都有各自使用自己姓名的权利。</w:t>
      </w:r>
    </w:p>
    <w:p>
      <w:pPr>
        <w:spacing w:line="590" w:lineRule="exact"/>
        <w:rPr>
          <w:rFonts w:asciiTheme="minorEastAsia" w:hAnsiTheme="minorEastAsia"/>
          <w:sz w:val="32"/>
          <w:szCs w:val="32"/>
        </w:rPr>
      </w:pPr>
      <w:r>
        <w:rPr>
          <w:rFonts w:hint="eastAsia" w:asciiTheme="minorEastAsia" w:hAnsiTheme="minorEastAsia"/>
          <w:b/>
          <w:bCs/>
          <w:sz w:val="32"/>
          <w:szCs w:val="32"/>
        </w:rPr>
        <w:t>第一千零五十七条</w:t>
      </w:r>
      <w:r>
        <w:rPr>
          <w:rFonts w:hint="eastAsia" w:asciiTheme="minorEastAsia" w:hAnsiTheme="minorEastAsia"/>
          <w:sz w:val="32"/>
          <w:szCs w:val="32"/>
        </w:rPr>
        <w:t xml:space="preserve">  夫妻双方都有参加生产、工作、学习和社会活动的自由，一方不得对另一方加以限制或者干涉。</w:t>
      </w:r>
    </w:p>
    <w:p>
      <w:pPr>
        <w:spacing w:line="590" w:lineRule="exact"/>
        <w:rPr>
          <w:rFonts w:asciiTheme="minorEastAsia" w:hAnsiTheme="minorEastAsia"/>
          <w:sz w:val="32"/>
          <w:szCs w:val="32"/>
        </w:rPr>
      </w:pPr>
      <w:r>
        <w:rPr>
          <w:rFonts w:hint="eastAsia" w:asciiTheme="minorEastAsia" w:hAnsiTheme="minorEastAsia"/>
          <w:b/>
          <w:bCs/>
          <w:sz w:val="32"/>
          <w:szCs w:val="32"/>
        </w:rPr>
        <w:t>第一千零五十八条</w:t>
      </w:r>
      <w:r>
        <w:rPr>
          <w:rFonts w:hint="eastAsia" w:asciiTheme="minorEastAsia" w:hAnsiTheme="minorEastAsia"/>
          <w:sz w:val="32"/>
          <w:szCs w:val="32"/>
        </w:rPr>
        <w:t xml:space="preserve">  夫妻双方平等享有对未成年子女抚养、教育和保护的权利，共同承担对未成年子女抚养、教育和保护的义务。</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419475" cy="2676525"/>
            <wp:effectExtent l="0" t="0" r="9525" b="9525"/>
            <wp:docPr id="22" name="图片 22" descr="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058"/>
                    <pic:cNvPicPr>
                      <a:picLocks noChangeAspect="1"/>
                    </pic:cNvPicPr>
                  </pic:nvPicPr>
                  <pic:blipFill>
                    <a:blip r:embed="rId11" cstate="print"/>
                    <a:stretch>
                      <a:fillRect/>
                    </a:stretch>
                  </pic:blipFill>
                  <pic:spPr>
                    <a:xfrm>
                      <a:off x="0" y="0"/>
                      <a:ext cx="3419475" cy="2676525"/>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第一千零五十九条</w:t>
      </w:r>
      <w:r>
        <w:rPr>
          <w:rFonts w:hint="eastAsia" w:asciiTheme="minorEastAsia" w:hAnsiTheme="minorEastAsia"/>
          <w:sz w:val="32"/>
          <w:szCs w:val="32"/>
        </w:rPr>
        <w:t xml:space="preserve">  夫妻有相互扶养的义务。</w:t>
      </w:r>
    </w:p>
    <w:p>
      <w:pPr>
        <w:spacing w:line="590" w:lineRule="exact"/>
        <w:rPr>
          <w:rFonts w:asciiTheme="minorEastAsia" w:hAnsiTheme="minorEastAsia"/>
          <w:sz w:val="32"/>
          <w:szCs w:val="32"/>
        </w:rPr>
      </w:pPr>
      <w:r>
        <w:rPr>
          <w:rFonts w:hint="eastAsia" w:asciiTheme="minorEastAsia" w:hAnsiTheme="minorEastAsia"/>
          <w:sz w:val="32"/>
          <w:szCs w:val="32"/>
        </w:rPr>
        <w:t>需要扶养的一方，在另一方不履行扶养义务时，有要求其给付扶养费的权利。</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第一千零六十条</w:t>
      </w:r>
      <w:r>
        <w:rPr>
          <w:rFonts w:hint="eastAsia" w:asciiTheme="minorEastAsia" w:hAnsiTheme="minorEastAsia"/>
          <w:sz w:val="32"/>
          <w:szCs w:val="32"/>
        </w:rPr>
        <w:t xml:space="preserve">  夫妻一方因家庭日常生活需要而实施的民事法律行为，对夫妻双方发生效力，但是夫妻一方与相对人另有约定的除外。</w:t>
      </w:r>
    </w:p>
    <w:p>
      <w:pPr>
        <w:spacing w:line="590" w:lineRule="exact"/>
        <w:rPr>
          <w:rFonts w:asciiTheme="minorEastAsia" w:hAnsiTheme="minorEastAsia"/>
          <w:sz w:val="32"/>
          <w:szCs w:val="32"/>
        </w:rPr>
      </w:pPr>
      <w:r>
        <w:rPr>
          <w:rFonts w:hint="eastAsia" w:asciiTheme="minorEastAsia" w:hAnsiTheme="minorEastAsia"/>
          <w:sz w:val="32"/>
          <w:szCs w:val="32"/>
        </w:rPr>
        <w:t>夫妻之间对一方可以实施的民事法律行为范围的限制，不得对抗善意相对人。</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第一千零六十一条 </w:t>
      </w:r>
      <w:r>
        <w:rPr>
          <w:rFonts w:hint="eastAsia" w:asciiTheme="minorEastAsia" w:hAnsiTheme="minorEastAsia"/>
          <w:sz w:val="32"/>
          <w:szCs w:val="32"/>
        </w:rPr>
        <w:t xml:space="preserve"> 夫妻有相互继承遗产的权利。</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第一千零六十二条</w:t>
      </w:r>
      <w:r>
        <w:rPr>
          <w:rFonts w:hint="eastAsia" w:asciiTheme="minorEastAsia" w:hAnsiTheme="minorEastAsia"/>
          <w:sz w:val="32"/>
          <w:szCs w:val="32"/>
        </w:rPr>
        <w:t xml:space="preserve">  夫妻在婚姻关系存续期间所得的下列财产，为夫妻的共同财产，归夫妻共同所有：</w:t>
      </w:r>
    </w:p>
    <w:p>
      <w:pPr>
        <w:spacing w:line="590" w:lineRule="exact"/>
        <w:rPr>
          <w:rFonts w:asciiTheme="minorEastAsia" w:hAnsiTheme="minorEastAsia"/>
          <w:sz w:val="32"/>
          <w:szCs w:val="32"/>
        </w:rPr>
      </w:pPr>
      <w:r>
        <w:rPr>
          <w:rFonts w:hint="eastAsia" w:asciiTheme="minorEastAsia" w:hAnsiTheme="minorEastAsia"/>
          <w:sz w:val="32"/>
          <w:szCs w:val="32"/>
        </w:rPr>
        <w:t>（一）工资、奖金、劳务报酬；</w:t>
      </w:r>
    </w:p>
    <w:p>
      <w:pPr>
        <w:spacing w:line="590" w:lineRule="exact"/>
        <w:rPr>
          <w:rFonts w:asciiTheme="minorEastAsia" w:hAnsiTheme="minorEastAsia"/>
          <w:sz w:val="32"/>
          <w:szCs w:val="32"/>
        </w:rPr>
      </w:pPr>
      <w:r>
        <w:rPr>
          <w:rFonts w:hint="eastAsia" w:asciiTheme="minorEastAsia" w:hAnsiTheme="minorEastAsia"/>
          <w:sz w:val="32"/>
          <w:szCs w:val="32"/>
        </w:rPr>
        <w:t>（二）生产、经营、投资的收益；</w:t>
      </w:r>
    </w:p>
    <w:p>
      <w:pPr>
        <w:spacing w:line="590" w:lineRule="exact"/>
        <w:rPr>
          <w:rFonts w:asciiTheme="minorEastAsia" w:hAnsiTheme="minorEastAsia"/>
          <w:sz w:val="32"/>
          <w:szCs w:val="32"/>
        </w:rPr>
      </w:pPr>
      <w:r>
        <w:rPr>
          <w:rFonts w:hint="eastAsia" w:asciiTheme="minorEastAsia" w:hAnsiTheme="minorEastAsia"/>
          <w:sz w:val="32"/>
          <w:szCs w:val="32"/>
        </w:rPr>
        <w:t>（三）知识产权的收益；</w:t>
      </w:r>
    </w:p>
    <w:p>
      <w:pPr>
        <w:spacing w:line="590" w:lineRule="exact"/>
        <w:rPr>
          <w:rFonts w:asciiTheme="minorEastAsia" w:hAnsiTheme="minorEastAsia"/>
          <w:sz w:val="32"/>
          <w:szCs w:val="32"/>
        </w:rPr>
      </w:pPr>
      <w:r>
        <w:rPr>
          <w:rFonts w:hint="eastAsia" w:asciiTheme="minorEastAsia" w:hAnsiTheme="minorEastAsia"/>
          <w:sz w:val="32"/>
          <w:szCs w:val="32"/>
        </w:rPr>
        <w:t>（四）继承或者受赠的财产，但是本法第一千零六十三条第三项规定的除外；</w:t>
      </w:r>
    </w:p>
    <w:p>
      <w:pPr>
        <w:spacing w:line="590" w:lineRule="exact"/>
        <w:rPr>
          <w:rFonts w:asciiTheme="minorEastAsia" w:hAnsiTheme="minorEastAsia"/>
          <w:sz w:val="32"/>
          <w:szCs w:val="32"/>
        </w:rPr>
      </w:pPr>
      <w:r>
        <w:rPr>
          <w:rFonts w:hint="eastAsia" w:asciiTheme="minorEastAsia" w:hAnsiTheme="minorEastAsia"/>
          <w:sz w:val="32"/>
          <w:szCs w:val="32"/>
        </w:rPr>
        <w:t>（五）其他应当归共同所有的财产。</w:t>
      </w:r>
    </w:p>
    <w:p>
      <w:pPr>
        <w:spacing w:line="590" w:lineRule="exact"/>
        <w:rPr>
          <w:rFonts w:asciiTheme="minorEastAsia" w:hAnsiTheme="minorEastAsia"/>
          <w:sz w:val="32"/>
          <w:szCs w:val="32"/>
        </w:rPr>
      </w:pPr>
      <w:r>
        <w:rPr>
          <w:rFonts w:hint="eastAsia" w:asciiTheme="minorEastAsia" w:hAnsiTheme="minorEastAsia"/>
          <w:sz w:val="32"/>
          <w:szCs w:val="32"/>
        </w:rPr>
        <w:t>夫妻对共同财产，有平等的处理权。</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761105" cy="2534285"/>
            <wp:effectExtent l="0" t="0" r="10795" b="18415"/>
            <wp:docPr id="23" name="图片 23" descr="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62"/>
                    <pic:cNvPicPr>
                      <a:picLocks noChangeAspect="1"/>
                    </pic:cNvPicPr>
                  </pic:nvPicPr>
                  <pic:blipFill>
                    <a:blip r:embed="rId12" cstate="print"/>
                    <a:stretch>
                      <a:fillRect/>
                    </a:stretch>
                  </pic:blipFill>
                  <pic:spPr>
                    <a:xfrm>
                      <a:off x="0" y="0"/>
                      <a:ext cx="3761105" cy="2534285"/>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第一千零六十三条</w:t>
      </w:r>
      <w:r>
        <w:rPr>
          <w:rFonts w:hint="eastAsia" w:asciiTheme="minorEastAsia" w:hAnsiTheme="minorEastAsia"/>
          <w:sz w:val="32"/>
          <w:szCs w:val="32"/>
        </w:rPr>
        <w:t xml:space="preserve">  下列财产为夫妻一方的个人财产：</w:t>
      </w:r>
    </w:p>
    <w:p>
      <w:pPr>
        <w:spacing w:line="590" w:lineRule="exact"/>
        <w:rPr>
          <w:rFonts w:asciiTheme="minorEastAsia" w:hAnsiTheme="minorEastAsia"/>
          <w:sz w:val="32"/>
          <w:szCs w:val="32"/>
        </w:rPr>
      </w:pPr>
      <w:r>
        <w:rPr>
          <w:rFonts w:hint="eastAsia" w:asciiTheme="minorEastAsia" w:hAnsiTheme="minorEastAsia"/>
          <w:sz w:val="32"/>
          <w:szCs w:val="32"/>
        </w:rPr>
        <w:t>（一）一方的婚前财产；</w:t>
      </w:r>
    </w:p>
    <w:p>
      <w:pPr>
        <w:spacing w:line="590" w:lineRule="exact"/>
        <w:rPr>
          <w:rFonts w:asciiTheme="minorEastAsia" w:hAnsiTheme="minorEastAsia"/>
          <w:sz w:val="32"/>
          <w:szCs w:val="32"/>
        </w:rPr>
      </w:pPr>
      <w:r>
        <w:rPr>
          <w:rFonts w:hint="eastAsia" w:asciiTheme="minorEastAsia" w:hAnsiTheme="minorEastAsia"/>
          <w:sz w:val="32"/>
          <w:szCs w:val="32"/>
        </w:rPr>
        <w:t>（二）一方因受到人身损害获得的赔偿或者补偿；</w:t>
      </w:r>
    </w:p>
    <w:p>
      <w:pPr>
        <w:spacing w:line="590" w:lineRule="exact"/>
        <w:rPr>
          <w:rFonts w:asciiTheme="minorEastAsia" w:hAnsiTheme="minorEastAsia"/>
          <w:sz w:val="32"/>
          <w:szCs w:val="32"/>
        </w:rPr>
      </w:pPr>
      <w:r>
        <w:rPr>
          <w:rFonts w:hint="eastAsia" w:asciiTheme="minorEastAsia" w:hAnsiTheme="minorEastAsia"/>
          <w:sz w:val="32"/>
          <w:szCs w:val="32"/>
        </w:rPr>
        <w:t>（三）遗嘱或者赠与合同中确定只归一方的财产；</w:t>
      </w:r>
    </w:p>
    <w:p>
      <w:pPr>
        <w:spacing w:line="590" w:lineRule="exact"/>
        <w:rPr>
          <w:rFonts w:asciiTheme="minorEastAsia" w:hAnsiTheme="minorEastAsia"/>
          <w:sz w:val="32"/>
          <w:szCs w:val="32"/>
        </w:rPr>
      </w:pPr>
      <w:r>
        <w:rPr>
          <w:rFonts w:hint="eastAsia" w:asciiTheme="minorEastAsia" w:hAnsiTheme="minorEastAsia"/>
          <w:sz w:val="32"/>
          <w:szCs w:val="32"/>
        </w:rPr>
        <w:t>（四）一方专用的生活用品；</w:t>
      </w:r>
    </w:p>
    <w:p>
      <w:pPr>
        <w:spacing w:line="590" w:lineRule="exact"/>
        <w:rPr>
          <w:rFonts w:asciiTheme="minorEastAsia" w:hAnsiTheme="minorEastAsia"/>
          <w:sz w:val="32"/>
          <w:szCs w:val="32"/>
        </w:rPr>
      </w:pPr>
      <w:r>
        <w:rPr>
          <w:rFonts w:hint="eastAsia" w:asciiTheme="minorEastAsia" w:hAnsiTheme="minorEastAsia"/>
          <w:sz w:val="32"/>
          <w:szCs w:val="32"/>
        </w:rPr>
        <w:t>（五）其他应当归一方的财产。</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第一千零六十四条</w:t>
      </w:r>
      <w:r>
        <w:rPr>
          <w:rFonts w:hint="eastAsia" w:asciiTheme="minorEastAsia" w:hAnsiTheme="minorEastAsia"/>
          <w:sz w:val="32"/>
          <w:szCs w:val="32"/>
        </w:rPr>
        <w:t xml:space="preserve">  夫妻双方共同签名或者夫妻一方事后追认等共同意思表示所负的债务，以及夫妻一方在婚姻关系存续期间以个人名义为家庭日常生活需要所负的债务，属于夫妻共同债务。</w:t>
      </w:r>
    </w:p>
    <w:p>
      <w:pPr>
        <w:spacing w:line="590" w:lineRule="exact"/>
        <w:rPr>
          <w:rFonts w:asciiTheme="minorEastAsia" w:hAnsiTheme="minorEastAsia"/>
          <w:sz w:val="32"/>
          <w:szCs w:val="32"/>
        </w:rPr>
      </w:pPr>
      <w:r>
        <w:rPr>
          <w:rFonts w:hint="eastAsia" w:asciiTheme="minorEastAsia" w:hAnsiTheme="minorEastAsia"/>
          <w:sz w:val="32"/>
          <w:szCs w:val="32"/>
        </w:rPr>
        <w:t>夫妻一方在婚姻关系存续期间以个人名义超出家庭日常生活需要所负的债务，不属于夫妻共同债务；但是，债权人能够证明该债务用于夫妻共同生活、共同生产经营或者基于夫妻双方共同意思表示的除外。</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5166995" cy="3090545"/>
            <wp:effectExtent l="0" t="0" r="14605" b="14605"/>
            <wp:docPr id="25" name="图片 25" descr="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064"/>
                    <pic:cNvPicPr>
                      <a:picLocks noChangeAspect="1"/>
                    </pic:cNvPicPr>
                  </pic:nvPicPr>
                  <pic:blipFill>
                    <a:blip r:embed="rId13" cstate="print"/>
                    <a:stretch>
                      <a:fillRect/>
                    </a:stretch>
                  </pic:blipFill>
                  <pic:spPr>
                    <a:xfrm>
                      <a:off x="0" y="0"/>
                      <a:ext cx="5166995" cy="3090545"/>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第一千零六十五条</w:t>
      </w:r>
      <w:r>
        <w:rPr>
          <w:rFonts w:hint="eastAsia" w:asciiTheme="minorEastAsia" w:hAnsiTheme="minorEastAsia"/>
          <w:sz w:val="32"/>
          <w:szCs w:val="32"/>
        </w:rPr>
        <w:t xml:space="preserve">  男女双方可以约定婚姻关系存续期间所得的财产以及婚前财产归各自所有、共同所有或者部分各自所有、部分共同所有。约定应当采用书面形式。没有约定或者约定不明确的，适用本法第一千零六十二条、第一千零六十三条的规定。</w:t>
      </w:r>
    </w:p>
    <w:p>
      <w:pPr>
        <w:spacing w:line="590" w:lineRule="exact"/>
        <w:rPr>
          <w:rFonts w:asciiTheme="minorEastAsia" w:hAnsiTheme="minorEastAsia"/>
          <w:sz w:val="32"/>
          <w:szCs w:val="32"/>
        </w:rPr>
      </w:pPr>
      <w:r>
        <w:rPr>
          <w:rFonts w:hint="eastAsia" w:asciiTheme="minorEastAsia" w:hAnsiTheme="minorEastAsia"/>
          <w:sz w:val="32"/>
          <w:szCs w:val="32"/>
        </w:rPr>
        <w:t>夫妻对婚姻关系存续期间所得的财产以及婚前财产的约定，对双方具有法律约束力。</w:t>
      </w:r>
    </w:p>
    <w:p>
      <w:pPr>
        <w:spacing w:line="590" w:lineRule="exact"/>
        <w:rPr>
          <w:rFonts w:asciiTheme="minorEastAsia" w:hAnsiTheme="minorEastAsia"/>
          <w:sz w:val="32"/>
          <w:szCs w:val="32"/>
        </w:rPr>
      </w:pPr>
      <w:r>
        <w:rPr>
          <w:rFonts w:hint="eastAsia" w:asciiTheme="minorEastAsia" w:hAnsiTheme="minorEastAsia"/>
          <w:sz w:val="32"/>
          <w:szCs w:val="32"/>
        </w:rPr>
        <w:t>夫妻对婚姻关系存续期间所得的财产约定归各自所有，夫或者妻一方对外所负的债务，相对人知道该约定的，以夫或者妻一方的个人财产清偿。</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第一千零六十六条</w:t>
      </w:r>
      <w:r>
        <w:rPr>
          <w:rFonts w:hint="eastAsia" w:asciiTheme="minorEastAsia" w:hAnsiTheme="minorEastAsia"/>
          <w:sz w:val="32"/>
          <w:szCs w:val="32"/>
        </w:rPr>
        <w:t xml:space="preserve">  婚姻关系存续期间，有下列情形之一的，夫妻一方可以向人民法院请求分割共同财产：</w:t>
      </w:r>
    </w:p>
    <w:p>
      <w:pPr>
        <w:spacing w:line="590" w:lineRule="exact"/>
        <w:rPr>
          <w:rFonts w:asciiTheme="minorEastAsia" w:hAnsiTheme="minorEastAsia"/>
          <w:sz w:val="32"/>
          <w:szCs w:val="32"/>
        </w:rPr>
      </w:pPr>
      <w:r>
        <w:rPr>
          <w:rFonts w:hint="eastAsia" w:asciiTheme="minorEastAsia" w:hAnsiTheme="minorEastAsia"/>
          <w:sz w:val="32"/>
          <w:szCs w:val="32"/>
        </w:rPr>
        <w:t>（一）一方有隐藏、转移、变卖、毁损、挥霍夫妻共同财产或者伪造夫妻共同债务等严重损害夫妻共同财产利益的行为；</w:t>
      </w:r>
    </w:p>
    <w:p>
      <w:pPr>
        <w:spacing w:line="590" w:lineRule="exact"/>
        <w:rPr>
          <w:rFonts w:asciiTheme="minorEastAsia" w:hAnsiTheme="minorEastAsia"/>
          <w:sz w:val="32"/>
          <w:szCs w:val="32"/>
        </w:rPr>
      </w:pPr>
      <w:r>
        <w:rPr>
          <w:rFonts w:hint="eastAsia" w:asciiTheme="minorEastAsia" w:hAnsiTheme="minorEastAsia"/>
          <w:sz w:val="32"/>
          <w:szCs w:val="32"/>
        </w:rPr>
        <w:t>（二）一方负有法定扶养义务的人患重大疾病需要医治，另一方不同意支付相关医疗费用。</w:t>
      </w:r>
    </w:p>
    <w:p>
      <w:pPr>
        <w:spacing w:line="590" w:lineRule="exact"/>
        <w:rPr>
          <w:rFonts w:asciiTheme="minorEastAsia" w:hAnsiTheme="minorEastAsia"/>
          <w:sz w:val="32"/>
          <w:szCs w:val="32"/>
        </w:rPr>
      </w:pPr>
    </w:p>
    <w:p>
      <w:pPr>
        <w:numPr>
          <w:ilvl w:val="0"/>
          <w:numId w:val="2"/>
        </w:numPr>
        <w:spacing w:line="590" w:lineRule="exact"/>
        <w:jc w:val="center"/>
        <w:rPr>
          <w:rFonts w:asciiTheme="minorEastAsia" w:hAnsiTheme="minorEastAsia"/>
          <w:b/>
          <w:bCs/>
          <w:sz w:val="32"/>
          <w:szCs w:val="32"/>
        </w:rPr>
      </w:pPr>
      <w:r>
        <w:rPr>
          <w:rFonts w:hint="eastAsia" w:asciiTheme="minorEastAsia" w:hAnsiTheme="minorEastAsia"/>
          <w:b/>
          <w:bCs/>
          <w:sz w:val="32"/>
          <w:szCs w:val="32"/>
        </w:rPr>
        <w:t xml:space="preserve"> 父母子女关系和其他近亲属关系</w:t>
      </w:r>
    </w:p>
    <w:p>
      <w:pPr>
        <w:spacing w:line="590" w:lineRule="exact"/>
        <w:rPr>
          <w:rFonts w:asciiTheme="minorEastAsia" w:hAnsiTheme="minorEastAsia"/>
          <w:sz w:val="32"/>
          <w:szCs w:val="32"/>
        </w:rPr>
      </w:pPr>
    </w:p>
    <w:p>
      <w:pPr>
        <w:spacing w:line="590" w:lineRule="exact"/>
        <w:rPr>
          <w:rFonts w:asciiTheme="minorEastAsia" w:hAnsiTheme="minorEastAsia"/>
          <w:sz w:val="32"/>
          <w:szCs w:val="32"/>
        </w:rPr>
      </w:pPr>
      <w:r>
        <w:rPr>
          <w:rFonts w:hint="eastAsia" w:asciiTheme="minorEastAsia" w:hAnsiTheme="minorEastAsia"/>
          <w:b/>
          <w:bCs/>
          <w:sz w:val="32"/>
          <w:szCs w:val="32"/>
        </w:rPr>
        <w:t>第一千零六十七条</w:t>
      </w:r>
      <w:r>
        <w:rPr>
          <w:rFonts w:hint="eastAsia" w:asciiTheme="minorEastAsia" w:hAnsiTheme="minorEastAsia"/>
          <w:sz w:val="32"/>
          <w:szCs w:val="32"/>
        </w:rPr>
        <w:t xml:space="preserve">  父母不履行抚养义务的，未成年子女或者不能独立生活的成年子女，有要求父母给付抚养费的权利。</w:t>
      </w:r>
    </w:p>
    <w:p>
      <w:pPr>
        <w:spacing w:line="590" w:lineRule="exact"/>
        <w:rPr>
          <w:rFonts w:asciiTheme="minorEastAsia" w:hAnsiTheme="minorEastAsia"/>
          <w:sz w:val="32"/>
          <w:szCs w:val="32"/>
        </w:rPr>
      </w:pPr>
      <w:r>
        <w:rPr>
          <w:rFonts w:hint="eastAsia" w:asciiTheme="minorEastAsia" w:hAnsiTheme="minorEastAsia"/>
          <w:sz w:val="32"/>
          <w:szCs w:val="32"/>
        </w:rPr>
        <w:t>成年子女不履行赡养义务的，缺乏劳动能力或者生活困难的父母，有要求成年子女给付赡养费的权利。</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第一千零六十八条</w:t>
      </w:r>
      <w:r>
        <w:rPr>
          <w:rFonts w:hint="eastAsia" w:asciiTheme="minorEastAsia" w:hAnsiTheme="minorEastAsia"/>
          <w:sz w:val="32"/>
          <w:szCs w:val="32"/>
        </w:rPr>
        <w:t xml:space="preserve">  父母有教育、保护未成年子女的权利和义务。未成年子女造成他人损害的，父母应当依法承担民事责任。</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第一千零六十九条</w:t>
      </w:r>
      <w:r>
        <w:rPr>
          <w:rFonts w:hint="eastAsia" w:asciiTheme="minorEastAsia" w:hAnsiTheme="minorEastAsia"/>
          <w:sz w:val="32"/>
          <w:szCs w:val="32"/>
        </w:rPr>
        <w:t xml:space="preserve">  子女应当尊重父母的婚姻权利，不得干涉父母离婚、再婚以及婚后的生活。子女对父母的赡养义务，不因父母的婚姻关系变化而终止。</w:t>
      </w:r>
    </w:p>
    <w:p>
      <w:pPr>
        <w:spacing w:line="590" w:lineRule="exact"/>
        <w:rPr>
          <w:rFonts w:asciiTheme="minorEastAsia" w:hAnsiTheme="minorEastAsia"/>
          <w:sz w:val="32"/>
          <w:szCs w:val="32"/>
        </w:rPr>
      </w:pPr>
      <w:r>
        <w:rPr>
          <w:rFonts w:hint="eastAsia" w:asciiTheme="minorEastAsia" w:hAnsiTheme="minorEastAsia"/>
          <w:b/>
          <w:bCs/>
          <w:sz w:val="32"/>
          <w:szCs w:val="32"/>
        </w:rPr>
        <w:t>第一千零七十条</w:t>
      </w:r>
      <w:r>
        <w:rPr>
          <w:rFonts w:hint="eastAsia" w:asciiTheme="minorEastAsia" w:hAnsiTheme="minorEastAsia"/>
          <w:sz w:val="32"/>
          <w:szCs w:val="32"/>
        </w:rPr>
        <w:t xml:space="preserve">  父母和子女有相互继承遗产的权利。</w:t>
      </w:r>
    </w:p>
    <w:p>
      <w:pPr>
        <w:spacing w:line="590" w:lineRule="exact"/>
        <w:rPr>
          <w:rFonts w:asciiTheme="minorEastAsia" w:hAnsiTheme="minorEastAsia"/>
          <w:sz w:val="32"/>
          <w:szCs w:val="32"/>
        </w:rPr>
      </w:pPr>
      <w:r>
        <w:rPr>
          <w:rFonts w:hint="eastAsia" w:asciiTheme="minorEastAsia" w:hAnsiTheme="minorEastAsia"/>
          <w:b/>
          <w:bCs/>
          <w:sz w:val="32"/>
          <w:szCs w:val="32"/>
        </w:rPr>
        <w:t>第一千零七十一条</w:t>
      </w:r>
      <w:r>
        <w:rPr>
          <w:rFonts w:hint="eastAsia" w:asciiTheme="minorEastAsia" w:hAnsiTheme="minorEastAsia"/>
          <w:sz w:val="32"/>
          <w:szCs w:val="32"/>
        </w:rPr>
        <w:t xml:space="preserve">  非婚生子女享有与婚生子女同等的权利，任何组织或者个人不得加以危害和歧视。</w:t>
      </w:r>
    </w:p>
    <w:p>
      <w:pPr>
        <w:spacing w:line="590" w:lineRule="exact"/>
        <w:rPr>
          <w:rFonts w:asciiTheme="minorEastAsia" w:hAnsiTheme="minorEastAsia"/>
          <w:sz w:val="32"/>
          <w:szCs w:val="32"/>
        </w:rPr>
      </w:pPr>
      <w:r>
        <w:rPr>
          <w:rFonts w:hint="eastAsia" w:asciiTheme="minorEastAsia" w:hAnsiTheme="minorEastAsia"/>
          <w:sz w:val="32"/>
          <w:szCs w:val="32"/>
        </w:rPr>
        <w:t>不直接抚养非婚生子女的生父或者生母，应当负担未成年子女或者不能独立生活的成年子女的抚养费。</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第一千零七十二条 </w:t>
      </w:r>
      <w:r>
        <w:rPr>
          <w:rFonts w:hint="eastAsia" w:asciiTheme="minorEastAsia" w:hAnsiTheme="minorEastAsia"/>
          <w:sz w:val="32"/>
          <w:szCs w:val="32"/>
        </w:rPr>
        <w:t xml:space="preserve"> 继父母与继子女间，不得虐待或者歧视。</w:t>
      </w:r>
    </w:p>
    <w:p>
      <w:pPr>
        <w:spacing w:line="590" w:lineRule="exact"/>
        <w:rPr>
          <w:rFonts w:asciiTheme="minorEastAsia" w:hAnsiTheme="minorEastAsia"/>
          <w:sz w:val="32"/>
          <w:szCs w:val="32"/>
        </w:rPr>
      </w:pPr>
      <w:r>
        <w:rPr>
          <w:rFonts w:hint="eastAsia" w:asciiTheme="minorEastAsia" w:hAnsiTheme="minorEastAsia"/>
          <w:sz w:val="32"/>
          <w:szCs w:val="32"/>
        </w:rPr>
        <w:t>继父或者继母和受其抚养教育的继子女间的权利义务关系，适用本法关于父母子女关系的规定。</w:t>
      </w:r>
    </w:p>
    <w:p>
      <w:pPr>
        <w:spacing w:line="590" w:lineRule="exact"/>
        <w:rPr>
          <w:rFonts w:asciiTheme="minorEastAsia" w:hAnsiTheme="minorEastAsia"/>
          <w:sz w:val="32"/>
          <w:szCs w:val="32"/>
        </w:rPr>
      </w:pPr>
      <w:r>
        <w:rPr>
          <w:rFonts w:hint="eastAsia" w:asciiTheme="minorEastAsia" w:hAnsiTheme="minorEastAsia"/>
          <w:b/>
          <w:bCs/>
          <w:sz w:val="32"/>
          <w:szCs w:val="32"/>
        </w:rPr>
        <w:t>第一千零七十三条</w:t>
      </w:r>
      <w:r>
        <w:rPr>
          <w:rFonts w:hint="eastAsia" w:asciiTheme="minorEastAsia" w:hAnsiTheme="minorEastAsia"/>
          <w:sz w:val="32"/>
          <w:szCs w:val="32"/>
        </w:rPr>
        <w:t xml:space="preserve">  对亲子关系有异议且有正当理由的，父或者母可以向人民法院提起诉讼，请求确认或者否认亲子关系。</w:t>
      </w:r>
    </w:p>
    <w:p>
      <w:pPr>
        <w:spacing w:line="590" w:lineRule="exact"/>
        <w:rPr>
          <w:rFonts w:asciiTheme="minorEastAsia" w:hAnsiTheme="minorEastAsia"/>
          <w:sz w:val="32"/>
          <w:szCs w:val="32"/>
        </w:rPr>
      </w:pPr>
      <w:r>
        <w:rPr>
          <w:rFonts w:hint="eastAsia" w:asciiTheme="minorEastAsia" w:hAnsiTheme="minorEastAsia"/>
          <w:sz w:val="32"/>
          <w:szCs w:val="32"/>
        </w:rPr>
        <w:t>对亲子关系有异议且有正当理由的，成年子女可以向人民法院提起诉讼，请求确认亲子关系。</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075940" cy="1731010"/>
            <wp:effectExtent l="0" t="0" r="10160" b="2540"/>
            <wp:docPr id="26" name="图片 26" descr="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73"/>
                    <pic:cNvPicPr>
                      <a:picLocks noChangeAspect="1"/>
                    </pic:cNvPicPr>
                  </pic:nvPicPr>
                  <pic:blipFill>
                    <a:blip r:embed="rId14" cstate="print"/>
                    <a:stretch>
                      <a:fillRect/>
                    </a:stretch>
                  </pic:blipFill>
                  <pic:spPr>
                    <a:xfrm>
                      <a:off x="0" y="0"/>
                      <a:ext cx="3075940" cy="173101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第一千零七十四条 </w:t>
      </w:r>
      <w:r>
        <w:rPr>
          <w:rFonts w:hint="eastAsia" w:asciiTheme="minorEastAsia" w:hAnsiTheme="minorEastAsia"/>
          <w:sz w:val="32"/>
          <w:szCs w:val="32"/>
        </w:rPr>
        <w:t xml:space="preserve"> 有负担能力的祖父母、外祖父母，对于父母已经死亡或者父母无力抚养的未成年孙子女、外孙子女，有抚养的义务。</w:t>
      </w:r>
    </w:p>
    <w:p>
      <w:pPr>
        <w:spacing w:line="590" w:lineRule="exact"/>
        <w:rPr>
          <w:rFonts w:asciiTheme="minorEastAsia" w:hAnsiTheme="minorEastAsia"/>
          <w:sz w:val="32"/>
          <w:szCs w:val="32"/>
        </w:rPr>
      </w:pPr>
      <w:r>
        <w:rPr>
          <w:rFonts w:hint="eastAsia" w:asciiTheme="minorEastAsia" w:hAnsiTheme="minorEastAsia"/>
          <w:sz w:val="32"/>
          <w:szCs w:val="32"/>
        </w:rPr>
        <w:t>有负担能力的孙子女、外孙子女，对于子女已经死亡或者子女无力赡养的祖父母、外祖父母，有赡养的义务。</w:t>
      </w:r>
    </w:p>
    <w:p>
      <w:pPr>
        <w:spacing w:line="590" w:lineRule="exact"/>
        <w:rPr>
          <w:rFonts w:asciiTheme="minorEastAsia" w:hAnsiTheme="minorEastAsia"/>
          <w:sz w:val="32"/>
          <w:szCs w:val="32"/>
        </w:rPr>
      </w:pPr>
      <w:r>
        <w:rPr>
          <w:rFonts w:hint="eastAsia" w:asciiTheme="minorEastAsia" w:hAnsiTheme="minorEastAsia"/>
          <w:b/>
          <w:bCs/>
          <w:sz w:val="32"/>
          <w:szCs w:val="32"/>
        </w:rPr>
        <w:t>第一千零七十五条</w:t>
      </w:r>
      <w:r>
        <w:rPr>
          <w:rFonts w:hint="eastAsia" w:asciiTheme="minorEastAsia" w:hAnsiTheme="minorEastAsia"/>
          <w:sz w:val="32"/>
          <w:szCs w:val="32"/>
        </w:rPr>
        <w:t xml:space="preserve">  有负担能力的兄、姐，对于父母已经死亡或者父母无力抚养的未成年弟、妹，有扶养的义务。</w:t>
      </w:r>
    </w:p>
    <w:p>
      <w:pPr>
        <w:spacing w:line="590" w:lineRule="exact"/>
        <w:rPr>
          <w:rFonts w:asciiTheme="minorEastAsia" w:hAnsiTheme="minorEastAsia"/>
          <w:sz w:val="32"/>
          <w:szCs w:val="32"/>
        </w:rPr>
      </w:pPr>
      <w:r>
        <w:rPr>
          <w:rFonts w:hint="eastAsia" w:asciiTheme="minorEastAsia" w:hAnsiTheme="minorEastAsia"/>
          <w:sz w:val="32"/>
          <w:szCs w:val="32"/>
        </w:rPr>
        <w:t>由兄、姐扶养长大的有负担能力的弟、妹，对于缺乏劳动能力又缺乏生活来源的兄、姐，有扶养的义务。</w:t>
      </w:r>
    </w:p>
    <w:p>
      <w:pPr>
        <w:spacing w:line="590" w:lineRule="exact"/>
        <w:jc w:val="center"/>
        <w:rPr>
          <w:rFonts w:ascii="方正小标宋简体" w:hAnsi="方正小标宋简体" w:eastAsia="方正小标宋简体" w:cs="方正小标宋简体"/>
          <w:sz w:val="36"/>
          <w:szCs w:val="36"/>
        </w:rPr>
      </w:pPr>
    </w:p>
    <w:p>
      <w:pPr>
        <w:spacing w:line="59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第四章 离婚</w:t>
      </w:r>
    </w:p>
    <w:p>
      <w:pPr>
        <w:spacing w:line="590" w:lineRule="exact"/>
        <w:rPr>
          <w:rFonts w:asciiTheme="minorEastAsia" w:hAnsiTheme="minorEastAsia"/>
          <w:sz w:val="32"/>
          <w:szCs w:val="32"/>
        </w:rPr>
      </w:pPr>
    </w:p>
    <w:p>
      <w:pPr>
        <w:spacing w:line="590" w:lineRule="exact"/>
        <w:rPr>
          <w:rFonts w:asciiTheme="minorEastAsia" w:hAnsiTheme="minorEastAsia"/>
          <w:sz w:val="32"/>
          <w:szCs w:val="32"/>
        </w:rPr>
      </w:pPr>
      <w:r>
        <w:rPr>
          <w:rFonts w:hint="eastAsia" w:asciiTheme="minorEastAsia" w:hAnsiTheme="minorEastAsia"/>
          <w:b/>
          <w:bCs/>
          <w:sz w:val="32"/>
          <w:szCs w:val="32"/>
        </w:rPr>
        <w:t>第一千零七十六条</w:t>
      </w:r>
      <w:r>
        <w:rPr>
          <w:rFonts w:hint="eastAsia" w:asciiTheme="minorEastAsia" w:hAnsiTheme="minorEastAsia"/>
          <w:sz w:val="32"/>
          <w:szCs w:val="32"/>
        </w:rPr>
        <w:t xml:space="preserve">  夫妻双方自愿离婚的，应当签订书面离婚协议，并亲自到婚姻登记机关申请离婚登记。</w:t>
      </w:r>
    </w:p>
    <w:p>
      <w:pPr>
        <w:spacing w:line="590" w:lineRule="exact"/>
        <w:rPr>
          <w:rFonts w:asciiTheme="minorEastAsia" w:hAnsiTheme="minorEastAsia"/>
          <w:sz w:val="32"/>
          <w:szCs w:val="32"/>
        </w:rPr>
      </w:pPr>
      <w:r>
        <w:rPr>
          <w:rFonts w:hint="eastAsia" w:asciiTheme="minorEastAsia" w:hAnsiTheme="minorEastAsia"/>
          <w:sz w:val="32"/>
          <w:szCs w:val="32"/>
        </w:rPr>
        <w:t>离婚协议应当载明双方自愿离婚的意思表示和对子女抚养、财产以及债务处理等事项协商一致的意见。</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324225" cy="2216150"/>
            <wp:effectExtent l="0" t="0" r="9525" b="12700"/>
            <wp:docPr id="27" name="图片 27" descr="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76"/>
                    <pic:cNvPicPr>
                      <a:picLocks noChangeAspect="1"/>
                    </pic:cNvPicPr>
                  </pic:nvPicPr>
                  <pic:blipFill>
                    <a:blip r:embed="rId15" cstate="print"/>
                    <a:stretch>
                      <a:fillRect/>
                    </a:stretch>
                  </pic:blipFill>
                  <pic:spPr>
                    <a:xfrm>
                      <a:off x="0" y="0"/>
                      <a:ext cx="3324225" cy="221615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第一千零七十七条</w:t>
      </w:r>
      <w:r>
        <w:rPr>
          <w:rFonts w:hint="eastAsia" w:asciiTheme="minorEastAsia" w:hAnsiTheme="minorEastAsia"/>
          <w:sz w:val="32"/>
          <w:szCs w:val="32"/>
        </w:rPr>
        <w:t xml:space="preserve">  自婚姻登记机关收到离婚登记申请之日起三十日内，任何一方不愿意离婚的，可以向婚姻登记机关撤回离婚登记申请。</w:t>
      </w:r>
    </w:p>
    <w:p>
      <w:pPr>
        <w:spacing w:line="590" w:lineRule="exact"/>
        <w:rPr>
          <w:rFonts w:asciiTheme="minorEastAsia" w:hAnsiTheme="minorEastAsia"/>
          <w:sz w:val="32"/>
          <w:szCs w:val="32"/>
        </w:rPr>
      </w:pPr>
      <w:r>
        <w:rPr>
          <w:rFonts w:hint="eastAsia" w:asciiTheme="minorEastAsia" w:hAnsiTheme="minorEastAsia"/>
          <w:sz w:val="32"/>
          <w:szCs w:val="32"/>
        </w:rPr>
        <w:t>前款规定期限届满后三十日内，双方应当亲自到婚姻登记机关申请发给离婚证；未申请的，视为撤回离婚登记申请。</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5366385" cy="2551430"/>
            <wp:effectExtent l="0" t="0" r="5715" b="1270"/>
            <wp:docPr id="28" name="图片 28" descr="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77"/>
                    <pic:cNvPicPr>
                      <a:picLocks noChangeAspect="1"/>
                    </pic:cNvPicPr>
                  </pic:nvPicPr>
                  <pic:blipFill>
                    <a:blip r:embed="rId16" cstate="print"/>
                    <a:stretch>
                      <a:fillRect/>
                    </a:stretch>
                  </pic:blipFill>
                  <pic:spPr>
                    <a:xfrm>
                      <a:off x="0" y="0"/>
                      <a:ext cx="5366385" cy="255143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第一千零七十八条 </w:t>
      </w:r>
      <w:r>
        <w:rPr>
          <w:rFonts w:hint="eastAsia" w:asciiTheme="minorEastAsia" w:hAnsiTheme="minorEastAsia"/>
          <w:sz w:val="32"/>
          <w:szCs w:val="32"/>
        </w:rPr>
        <w:t xml:space="preserve"> 婚姻登记机关查明双方确实是自愿离婚，并已经对子女抚养、财产以及债务处理等事项协商一致的，予以登记，发给离婚证。</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第一千零七十九条 </w:t>
      </w:r>
      <w:r>
        <w:rPr>
          <w:rFonts w:hint="eastAsia" w:asciiTheme="minorEastAsia" w:hAnsiTheme="minorEastAsia"/>
          <w:sz w:val="32"/>
          <w:szCs w:val="32"/>
        </w:rPr>
        <w:t xml:space="preserve"> 夫妻一方要求离婚的，可以由有关组织进行调解或者直接向人民法院提起离婚诉讼。</w:t>
      </w:r>
    </w:p>
    <w:p>
      <w:pPr>
        <w:spacing w:line="590" w:lineRule="exact"/>
        <w:rPr>
          <w:rFonts w:asciiTheme="minorEastAsia" w:hAnsiTheme="minorEastAsia"/>
          <w:sz w:val="32"/>
          <w:szCs w:val="32"/>
        </w:rPr>
      </w:pPr>
      <w:r>
        <w:rPr>
          <w:rFonts w:hint="eastAsia" w:asciiTheme="minorEastAsia" w:hAnsiTheme="minorEastAsia"/>
          <w:sz w:val="32"/>
          <w:szCs w:val="32"/>
        </w:rPr>
        <w:t>人民法院审理离婚案件，应当进行调解；如果感情确已破裂，调解无效的，应当准予离婚。</w:t>
      </w:r>
    </w:p>
    <w:p>
      <w:pPr>
        <w:spacing w:line="590" w:lineRule="exact"/>
        <w:rPr>
          <w:rFonts w:asciiTheme="minorEastAsia" w:hAnsiTheme="minorEastAsia"/>
          <w:sz w:val="32"/>
          <w:szCs w:val="32"/>
        </w:rPr>
      </w:pPr>
      <w:r>
        <w:rPr>
          <w:rFonts w:hint="eastAsia" w:asciiTheme="minorEastAsia" w:hAnsiTheme="minorEastAsia"/>
          <w:sz w:val="32"/>
          <w:szCs w:val="32"/>
        </w:rPr>
        <w:t>有下列情形之一，调解无效的，应当准予离婚：</w:t>
      </w:r>
    </w:p>
    <w:p>
      <w:pPr>
        <w:spacing w:line="590" w:lineRule="exact"/>
        <w:rPr>
          <w:rFonts w:asciiTheme="minorEastAsia" w:hAnsiTheme="minorEastAsia"/>
          <w:sz w:val="32"/>
          <w:szCs w:val="32"/>
        </w:rPr>
      </w:pPr>
      <w:r>
        <w:rPr>
          <w:rFonts w:hint="eastAsia" w:asciiTheme="minorEastAsia" w:hAnsiTheme="minorEastAsia"/>
          <w:sz w:val="32"/>
          <w:szCs w:val="32"/>
        </w:rPr>
        <w:t>（一）重婚或者与他人同居；</w:t>
      </w:r>
    </w:p>
    <w:p>
      <w:pPr>
        <w:spacing w:line="590" w:lineRule="exact"/>
        <w:rPr>
          <w:rFonts w:asciiTheme="minorEastAsia" w:hAnsiTheme="minorEastAsia"/>
          <w:sz w:val="32"/>
          <w:szCs w:val="32"/>
        </w:rPr>
      </w:pPr>
      <w:r>
        <w:rPr>
          <w:rFonts w:hint="eastAsia" w:asciiTheme="minorEastAsia" w:hAnsiTheme="minorEastAsia"/>
          <w:sz w:val="32"/>
          <w:szCs w:val="32"/>
        </w:rPr>
        <w:t>（二）实施家庭暴力或者虐待、遗弃家庭成员；</w:t>
      </w:r>
    </w:p>
    <w:p>
      <w:pPr>
        <w:spacing w:line="590" w:lineRule="exact"/>
        <w:rPr>
          <w:rFonts w:asciiTheme="minorEastAsia" w:hAnsiTheme="minorEastAsia"/>
          <w:sz w:val="32"/>
          <w:szCs w:val="32"/>
        </w:rPr>
      </w:pPr>
      <w:r>
        <w:rPr>
          <w:rFonts w:hint="eastAsia" w:asciiTheme="minorEastAsia" w:hAnsiTheme="minorEastAsia"/>
          <w:sz w:val="32"/>
          <w:szCs w:val="32"/>
        </w:rPr>
        <w:t>（三）有赌博、吸毒等恶习屡教不改；</w:t>
      </w:r>
    </w:p>
    <w:p>
      <w:pPr>
        <w:spacing w:line="590" w:lineRule="exact"/>
        <w:rPr>
          <w:rFonts w:asciiTheme="minorEastAsia" w:hAnsiTheme="minorEastAsia"/>
          <w:sz w:val="32"/>
          <w:szCs w:val="32"/>
        </w:rPr>
      </w:pPr>
      <w:r>
        <w:rPr>
          <w:rFonts w:hint="eastAsia" w:asciiTheme="minorEastAsia" w:hAnsiTheme="minorEastAsia"/>
          <w:sz w:val="32"/>
          <w:szCs w:val="32"/>
        </w:rPr>
        <w:t>（四）因感情不和分居满二年；</w:t>
      </w:r>
    </w:p>
    <w:p>
      <w:pPr>
        <w:spacing w:line="590" w:lineRule="exact"/>
        <w:rPr>
          <w:rFonts w:asciiTheme="minorEastAsia" w:hAnsiTheme="minorEastAsia"/>
          <w:sz w:val="32"/>
          <w:szCs w:val="32"/>
        </w:rPr>
      </w:pPr>
      <w:r>
        <w:rPr>
          <w:rFonts w:hint="eastAsia" w:asciiTheme="minorEastAsia" w:hAnsiTheme="minorEastAsia"/>
          <w:sz w:val="32"/>
          <w:szCs w:val="32"/>
        </w:rPr>
        <w:t>（五）其他导致夫妻感情破裂的情形。</w:t>
      </w:r>
    </w:p>
    <w:p>
      <w:pPr>
        <w:spacing w:line="590" w:lineRule="exact"/>
        <w:rPr>
          <w:rFonts w:asciiTheme="minorEastAsia" w:hAnsiTheme="minorEastAsia"/>
          <w:sz w:val="32"/>
          <w:szCs w:val="32"/>
        </w:rPr>
      </w:pPr>
      <w:r>
        <w:rPr>
          <w:rFonts w:hint="eastAsia" w:asciiTheme="minorEastAsia" w:hAnsiTheme="minorEastAsia"/>
          <w:sz w:val="32"/>
          <w:szCs w:val="32"/>
        </w:rPr>
        <w:t>一方被宣告失踪，另一方提起离婚诉讼的，应当准予离婚。</w:t>
      </w:r>
    </w:p>
    <w:p>
      <w:pPr>
        <w:spacing w:line="590" w:lineRule="exact"/>
        <w:rPr>
          <w:rFonts w:asciiTheme="minorEastAsia" w:hAnsiTheme="minorEastAsia"/>
          <w:sz w:val="32"/>
          <w:szCs w:val="32"/>
        </w:rPr>
      </w:pPr>
      <w:r>
        <w:rPr>
          <w:rFonts w:hint="eastAsia" w:asciiTheme="minorEastAsia" w:hAnsiTheme="minorEastAsia"/>
          <w:sz w:val="32"/>
          <w:szCs w:val="32"/>
        </w:rPr>
        <w:t>经人民法院判决不准离婚后，双方又分居满一年，一方再次提起离婚诉讼的，应当准予离婚。</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4482465" cy="2251710"/>
            <wp:effectExtent l="0" t="0" r="13335" b="15240"/>
            <wp:docPr id="29" name="图片 29" descr="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079"/>
                    <pic:cNvPicPr>
                      <a:picLocks noChangeAspect="1"/>
                    </pic:cNvPicPr>
                  </pic:nvPicPr>
                  <pic:blipFill>
                    <a:blip r:embed="rId17" cstate="print"/>
                    <a:stretch>
                      <a:fillRect/>
                    </a:stretch>
                  </pic:blipFill>
                  <pic:spPr>
                    <a:xfrm>
                      <a:off x="0" y="0"/>
                      <a:ext cx="4482465" cy="225171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第一千零八十条 </w:t>
      </w:r>
      <w:r>
        <w:rPr>
          <w:rFonts w:hint="eastAsia" w:asciiTheme="minorEastAsia" w:hAnsiTheme="minorEastAsia"/>
          <w:sz w:val="32"/>
          <w:szCs w:val="32"/>
        </w:rPr>
        <w:t xml:space="preserve"> 完成离婚登记，或者离婚判决书、调解书生效，即解除婚姻关系。</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第一千零八十一条 </w:t>
      </w:r>
      <w:r>
        <w:rPr>
          <w:rFonts w:hint="eastAsia" w:asciiTheme="minorEastAsia" w:hAnsiTheme="minorEastAsia"/>
          <w:sz w:val="32"/>
          <w:szCs w:val="32"/>
        </w:rPr>
        <w:t xml:space="preserve"> 现役军人的配偶要求离婚，应当征得军人同意，但是军人一方有重大过错的除外。</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第一千零八十二条</w:t>
      </w:r>
      <w:r>
        <w:rPr>
          <w:rFonts w:hint="eastAsia" w:asciiTheme="minorEastAsia" w:hAnsiTheme="minorEastAsia"/>
          <w:sz w:val="32"/>
          <w:szCs w:val="32"/>
        </w:rPr>
        <w:t xml:space="preserve">  女方在怀孕期间、分娩后一年内或者终止妊娠后六个月内，男方不得提出离婚；但是，女方提出离婚或者人民法院认为确有必要受理男方离婚请求的除外。</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第一千零八十三条</w:t>
      </w:r>
      <w:r>
        <w:rPr>
          <w:rFonts w:hint="eastAsia" w:asciiTheme="minorEastAsia" w:hAnsiTheme="minorEastAsia"/>
          <w:sz w:val="32"/>
          <w:szCs w:val="32"/>
        </w:rPr>
        <w:t xml:space="preserve">  离婚后，男女双方自愿恢复婚姻关系的，应当到婚姻登记机关重新进行结婚登记。</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第一千零八十四条 </w:t>
      </w:r>
      <w:r>
        <w:rPr>
          <w:rFonts w:hint="eastAsia" w:asciiTheme="minorEastAsia" w:hAnsiTheme="minorEastAsia"/>
          <w:sz w:val="32"/>
          <w:szCs w:val="32"/>
        </w:rPr>
        <w:t xml:space="preserve"> 父母与子女间的关系，不因父母离婚而消除。离婚后，子女无论由父或者母直接抚养，仍是父母双方的子女。</w:t>
      </w:r>
    </w:p>
    <w:p>
      <w:pPr>
        <w:spacing w:line="590" w:lineRule="exact"/>
        <w:rPr>
          <w:rFonts w:asciiTheme="minorEastAsia" w:hAnsiTheme="minorEastAsia"/>
          <w:sz w:val="32"/>
          <w:szCs w:val="32"/>
        </w:rPr>
      </w:pPr>
      <w:r>
        <w:rPr>
          <w:rFonts w:hint="eastAsia" w:asciiTheme="minorEastAsia" w:hAnsiTheme="minorEastAsia"/>
          <w:sz w:val="32"/>
          <w:szCs w:val="32"/>
        </w:rPr>
        <w:t>离婚后，父母对于子女仍有抚养、教育、保护的权利和义务。</w:t>
      </w:r>
    </w:p>
    <w:p>
      <w:pPr>
        <w:spacing w:line="590" w:lineRule="exact"/>
        <w:rPr>
          <w:rFonts w:asciiTheme="minorEastAsia" w:hAnsiTheme="minorEastAsia"/>
          <w:sz w:val="32"/>
          <w:szCs w:val="32"/>
        </w:rPr>
      </w:pPr>
      <w:r>
        <w:rPr>
          <w:rFonts w:hint="eastAsia" w:asciiTheme="minorEastAsia" w:hAnsiTheme="minorEastAsia"/>
          <w:sz w:val="32"/>
          <w:szCs w:val="32"/>
        </w:rPr>
        <w:t>离婚后，不满两周岁的子女，以由母亲直接抚养为原则。已满两周岁的子女，父母双方对抚养问题协议不成的，由人民法院根据双方的具体情况，按照最有利于未成年子女的原则判决。子女已满八周岁的，应当尊重其真实意愿。</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416935" cy="2085975"/>
            <wp:effectExtent l="0" t="0" r="12065" b="9525"/>
            <wp:docPr id="30" name="图片 30" descr="1084，抚养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084，抚养权"/>
                    <pic:cNvPicPr>
                      <a:picLocks noChangeAspect="1"/>
                    </pic:cNvPicPr>
                  </pic:nvPicPr>
                  <pic:blipFill>
                    <a:blip r:embed="rId18" cstate="print"/>
                    <a:stretch>
                      <a:fillRect/>
                    </a:stretch>
                  </pic:blipFill>
                  <pic:spPr>
                    <a:xfrm>
                      <a:off x="0" y="0"/>
                      <a:ext cx="3416935" cy="2085975"/>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第一千零八十五条 </w:t>
      </w:r>
      <w:r>
        <w:rPr>
          <w:rFonts w:hint="eastAsia" w:asciiTheme="minorEastAsia" w:hAnsiTheme="minorEastAsia"/>
          <w:sz w:val="32"/>
          <w:szCs w:val="32"/>
        </w:rPr>
        <w:t xml:space="preserve"> 离婚后，子女由一方直接抚养的，另一方应当负担部分或者全部抚养费。负担费用的多少和期限的长短，由双方协议；协议不成的，由人民法院判决。</w:t>
      </w:r>
    </w:p>
    <w:p>
      <w:pPr>
        <w:spacing w:line="590" w:lineRule="exact"/>
        <w:rPr>
          <w:rFonts w:asciiTheme="minorEastAsia" w:hAnsiTheme="minorEastAsia"/>
          <w:sz w:val="32"/>
          <w:szCs w:val="32"/>
        </w:rPr>
      </w:pPr>
      <w:r>
        <w:rPr>
          <w:rFonts w:hint="eastAsia" w:asciiTheme="minorEastAsia" w:hAnsiTheme="minorEastAsia"/>
          <w:sz w:val="32"/>
          <w:szCs w:val="32"/>
        </w:rPr>
        <w:t>前款规定的协议或者判决，不妨碍子女在必要时向父母任何一方提出超过协议或者判决原定数额的合理要求。</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第一千零八十六条</w:t>
      </w:r>
      <w:r>
        <w:rPr>
          <w:rFonts w:hint="eastAsia" w:asciiTheme="minorEastAsia" w:hAnsiTheme="minorEastAsia"/>
          <w:sz w:val="32"/>
          <w:szCs w:val="32"/>
        </w:rPr>
        <w:t xml:space="preserve">  离婚后，不直接抚养子女的父或者母，有探望子女的权利，另一方有协助的义务。</w:t>
      </w:r>
    </w:p>
    <w:p>
      <w:pPr>
        <w:spacing w:line="590" w:lineRule="exact"/>
        <w:rPr>
          <w:rFonts w:asciiTheme="minorEastAsia" w:hAnsiTheme="minorEastAsia"/>
          <w:sz w:val="32"/>
          <w:szCs w:val="32"/>
        </w:rPr>
      </w:pPr>
      <w:r>
        <w:rPr>
          <w:rFonts w:hint="eastAsia" w:asciiTheme="minorEastAsia" w:hAnsiTheme="minorEastAsia"/>
          <w:sz w:val="32"/>
          <w:szCs w:val="32"/>
        </w:rPr>
        <w:t>行使探望权利的方式、时间由当事人协议；协议不成的，由人民法院判决。</w:t>
      </w:r>
    </w:p>
    <w:p>
      <w:pPr>
        <w:spacing w:line="590" w:lineRule="exact"/>
        <w:rPr>
          <w:rFonts w:asciiTheme="minorEastAsia" w:hAnsiTheme="minorEastAsia"/>
          <w:sz w:val="32"/>
          <w:szCs w:val="32"/>
        </w:rPr>
      </w:pPr>
      <w:r>
        <w:rPr>
          <w:rFonts w:hint="eastAsia" w:asciiTheme="minorEastAsia" w:hAnsiTheme="minorEastAsia"/>
          <w:sz w:val="32"/>
          <w:szCs w:val="32"/>
        </w:rPr>
        <w:t>父或者母探望子女，不利于子女身心健康的，由人民法院依法中止探望；中止的事由消失后，应当恢复探望。</w:t>
      </w:r>
    </w:p>
    <w:p>
      <w:pPr>
        <w:spacing w:line="590" w:lineRule="exact"/>
        <w:rPr>
          <w:rFonts w:asciiTheme="minorEastAsia" w:hAnsiTheme="minorEastAsia"/>
          <w:sz w:val="32"/>
          <w:szCs w:val="32"/>
        </w:rPr>
      </w:pPr>
      <w:r>
        <w:rPr>
          <w:rFonts w:hint="eastAsia" w:asciiTheme="minorEastAsia" w:hAnsiTheme="minorEastAsia"/>
          <w:b/>
          <w:bCs/>
          <w:sz w:val="32"/>
          <w:szCs w:val="32"/>
        </w:rPr>
        <w:t>第一千零八十七条</w:t>
      </w:r>
      <w:r>
        <w:rPr>
          <w:rFonts w:hint="eastAsia" w:asciiTheme="minorEastAsia" w:hAnsiTheme="minorEastAsia"/>
          <w:sz w:val="32"/>
          <w:szCs w:val="32"/>
        </w:rPr>
        <w:t xml:space="preserve">  离婚时，夫妻的共同财产由双方协议处理；协议不成的，由人民法院根据财产的具体情况，按照照顾子女、女方和无过错方权益的原则判决。</w:t>
      </w:r>
    </w:p>
    <w:p>
      <w:pPr>
        <w:spacing w:line="590" w:lineRule="exact"/>
        <w:rPr>
          <w:rFonts w:asciiTheme="minorEastAsia" w:hAnsiTheme="minorEastAsia"/>
          <w:sz w:val="32"/>
          <w:szCs w:val="32"/>
        </w:rPr>
      </w:pPr>
      <w:r>
        <w:rPr>
          <w:rFonts w:hint="eastAsia" w:asciiTheme="minorEastAsia" w:hAnsiTheme="minorEastAsia"/>
          <w:sz w:val="32"/>
          <w:szCs w:val="32"/>
        </w:rPr>
        <w:t>对夫或者妻在家庭土地承包经营中享有的权益等，应当依法予以保护。</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413125" cy="1892300"/>
            <wp:effectExtent l="0" t="0" r="15875" b="12700"/>
            <wp:docPr id="31" name="图片 31" descr="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087"/>
                    <pic:cNvPicPr>
                      <a:picLocks noChangeAspect="1"/>
                    </pic:cNvPicPr>
                  </pic:nvPicPr>
                  <pic:blipFill>
                    <a:blip r:embed="rId19" cstate="print"/>
                    <a:stretch>
                      <a:fillRect/>
                    </a:stretch>
                  </pic:blipFill>
                  <pic:spPr>
                    <a:xfrm>
                      <a:off x="0" y="0"/>
                      <a:ext cx="3413125" cy="189230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第一千零八十八条 </w:t>
      </w:r>
      <w:r>
        <w:rPr>
          <w:rFonts w:hint="eastAsia" w:asciiTheme="minorEastAsia" w:hAnsiTheme="minorEastAsia"/>
          <w:sz w:val="32"/>
          <w:szCs w:val="32"/>
        </w:rPr>
        <w:t xml:space="preserve"> 夫妻一方因抚育子女、照料老年人、协助另一方工作等负担较多义务的，离婚时有权向另一方请求补偿，另一方应当给予补偿。具体办法由双方协议；协议不成的，由人民法院判决。</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第一千零八十九条 </w:t>
      </w:r>
      <w:r>
        <w:rPr>
          <w:rFonts w:hint="eastAsia" w:asciiTheme="minorEastAsia" w:hAnsiTheme="minorEastAsia"/>
          <w:sz w:val="32"/>
          <w:szCs w:val="32"/>
        </w:rPr>
        <w:t xml:space="preserve"> 离婚时，夫妻共同债务应当共同偿还。共同财产不足清偿或者财产归各自所有的，由双方协议清偿；协议不成的，由人民法院判决。</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第一千零九十条 </w:t>
      </w:r>
      <w:r>
        <w:rPr>
          <w:rFonts w:hint="eastAsia" w:asciiTheme="minorEastAsia" w:hAnsiTheme="minorEastAsia"/>
          <w:sz w:val="32"/>
          <w:szCs w:val="32"/>
        </w:rPr>
        <w:t xml:space="preserve"> 离婚时，如果一方生活困难，有负担能力的另一方应当给予适当帮助。具体办法由双方协议；协议不成的，由人民法院判决。</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第一千零九十一条 </w:t>
      </w:r>
      <w:r>
        <w:rPr>
          <w:rFonts w:hint="eastAsia" w:asciiTheme="minorEastAsia" w:hAnsiTheme="minorEastAsia"/>
          <w:sz w:val="32"/>
          <w:szCs w:val="32"/>
        </w:rPr>
        <w:t xml:space="preserve"> 有下列情形之一，导致离婚的，无过错方有权请求损害赔偿：</w:t>
      </w:r>
    </w:p>
    <w:p>
      <w:pPr>
        <w:spacing w:line="590" w:lineRule="exact"/>
        <w:rPr>
          <w:rFonts w:asciiTheme="minorEastAsia" w:hAnsiTheme="minorEastAsia"/>
          <w:sz w:val="32"/>
          <w:szCs w:val="32"/>
        </w:rPr>
      </w:pPr>
      <w:r>
        <w:rPr>
          <w:rFonts w:hint="eastAsia" w:asciiTheme="minorEastAsia" w:hAnsiTheme="minorEastAsia"/>
          <w:sz w:val="32"/>
          <w:szCs w:val="32"/>
        </w:rPr>
        <w:t>（一）重婚；</w:t>
      </w:r>
    </w:p>
    <w:p>
      <w:pPr>
        <w:spacing w:line="590" w:lineRule="exact"/>
        <w:rPr>
          <w:rFonts w:asciiTheme="minorEastAsia" w:hAnsiTheme="minorEastAsia"/>
          <w:sz w:val="32"/>
          <w:szCs w:val="32"/>
        </w:rPr>
      </w:pPr>
      <w:r>
        <w:rPr>
          <w:rFonts w:hint="eastAsia" w:asciiTheme="minorEastAsia" w:hAnsiTheme="minorEastAsia"/>
          <w:sz w:val="32"/>
          <w:szCs w:val="32"/>
        </w:rPr>
        <w:t>（二）与他人同居；</w:t>
      </w:r>
    </w:p>
    <w:p>
      <w:pPr>
        <w:spacing w:line="590" w:lineRule="exact"/>
        <w:rPr>
          <w:rFonts w:asciiTheme="minorEastAsia" w:hAnsiTheme="minorEastAsia"/>
          <w:sz w:val="32"/>
          <w:szCs w:val="32"/>
        </w:rPr>
      </w:pPr>
      <w:r>
        <w:rPr>
          <w:rFonts w:hint="eastAsia" w:asciiTheme="minorEastAsia" w:hAnsiTheme="minorEastAsia"/>
          <w:sz w:val="32"/>
          <w:szCs w:val="32"/>
        </w:rPr>
        <w:t>（三）实施家庭暴力；</w:t>
      </w:r>
    </w:p>
    <w:p>
      <w:pPr>
        <w:spacing w:line="590" w:lineRule="exact"/>
        <w:rPr>
          <w:rFonts w:asciiTheme="minorEastAsia" w:hAnsiTheme="minorEastAsia"/>
          <w:sz w:val="32"/>
          <w:szCs w:val="32"/>
        </w:rPr>
      </w:pPr>
      <w:r>
        <w:rPr>
          <w:rFonts w:hint="eastAsia" w:asciiTheme="minorEastAsia" w:hAnsiTheme="minorEastAsia"/>
          <w:sz w:val="32"/>
          <w:szCs w:val="32"/>
        </w:rPr>
        <w:t>（四）虐待、遗弃家庭成员；</w:t>
      </w:r>
    </w:p>
    <w:p>
      <w:pPr>
        <w:spacing w:line="590" w:lineRule="exact"/>
        <w:rPr>
          <w:rFonts w:asciiTheme="minorEastAsia" w:hAnsiTheme="minorEastAsia"/>
          <w:sz w:val="32"/>
          <w:szCs w:val="32"/>
        </w:rPr>
      </w:pPr>
      <w:r>
        <w:rPr>
          <w:rFonts w:hint="eastAsia" w:asciiTheme="minorEastAsia" w:hAnsiTheme="minorEastAsia"/>
          <w:sz w:val="32"/>
          <w:szCs w:val="32"/>
        </w:rPr>
        <w:t>（五）有其他重大过错。</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213735" cy="2016125"/>
            <wp:effectExtent l="0" t="0" r="5715" b="3175"/>
            <wp:docPr id="32" name="图片 32" descr="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091"/>
                    <pic:cNvPicPr>
                      <a:picLocks noChangeAspect="1"/>
                    </pic:cNvPicPr>
                  </pic:nvPicPr>
                  <pic:blipFill>
                    <a:blip r:embed="rId20" cstate="print"/>
                    <a:stretch>
                      <a:fillRect/>
                    </a:stretch>
                  </pic:blipFill>
                  <pic:spPr>
                    <a:xfrm>
                      <a:off x="0" y="0"/>
                      <a:ext cx="3213735" cy="2016125"/>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第一千零九十二条 </w:t>
      </w:r>
      <w:r>
        <w:rPr>
          <w:rFonts w:hint="eastAsia" w:asciiTheme="minorEastAsia" w:hAnsiTheme="minorEastAsia"/>
          <w:sz w:val="32"/>
          <w:szCs w:val="32"/>
        </w:rPr>
        <w:t xml:space="preserve"> 夫妻一方隐藏、转移、变卖、毁损、挥霍夫妻共同财产，或者伪造夫妻共同债务企图侵占另一方财产的，在离婚分割夫妻共同财产时，对该方可以少分或者不分。离婚后，另一方发现有上述行为的，可以向人民法院提起诉讼，请求再次分割夫妻共同财产。</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2139315" cy="1162685"/>
            <wp:effectExtent l="0" t="0" r="13335" b="18415"/>
            <wp:docPr id="33" name="图片 33" descr="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092"/>
                    <pic:cNvPicPr>
                      <a:picLocks noChangeAspect="1"/>
                    </pic:cNvPicPr>
                  </pic:nvPicPr>
                  <pic:blipFill>
                    <a:blip r:embed="rId21" cstate="print"/>
                    <a:stretch>
                      <a:fillRect/>
                    </a:stretch>
                  </pic:blipFill>
                  <pic:spPr>
                    <a:xfrm>
                      <a:off x="0" y="0"/>
                      <a:ext cx="2139315" cy="1162685"/>
                    </a:xfrm>
                    <a:prstGeom prst="rect">
                      <a:avLst/>
                    </a:prstGeom>
                  </pic:spPr>
                </pic:pic>
              </a:graphicData>
            </a:graphic>
          </wp:inline>
        </w:drawing>
      </w:r>
    </w:p>
    <w:p>
      <w:pPr>
        <w:spacing w:line="590" w:lineRule="exact"/>
        <w:rPr>
          <w:rFonts w:asciiTheme="minorEastAsia" w:hAnsiTheme="minorEastAsia"/>
          <w:sz w:val="32"/>
          <w:szCs w:val="32"/>
        </w:rPr>
      </w:pPr>
    </w:p>
    <w:p>
      <w:pPr>
        <w:spacing w:line="59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第五章 收养</w:t>
      </w:r>
    </w:p>
    <w:p>
      <w:pPr>
        <w:spacing w:line="590" w:lineRule="exact"/>
        <w:rPr>
          <w:rFonts w:asciiTheme="minorEastAsia" w:hAnsiTheme="minorEastAsia"/>
          <w:sz w:val="32"/>
          <w:szCs w:val="32"/>
        </w:rPr>
      </w:pPr>
    </w:p>
    <w:p>
      <w:pPr>
        <w:spacing w:line="590" w:lineRule="exact"/>
        <w:jc w:val="center"/>
        <w:rPr>
          <w:rFonts w:asciiTheme="minorEastAsia" w:hAnsiTheme="minorEastAsia"/>
          <w:b/>
          <w:bCs/>
          <w:sz w:val="32"/>
          <w:szCs w:val="32"/>
        </w:rPr>
      </w:pPr>
      <w:r>
        <w:rPr>
          <w:rFonts w:hint="eastAsia" w:asciiTheme="minorEastAsia" w:hAnsiTheme="minorEastAsia"/>
          <w:b/>
          <w:bCs/>
          <w:sz w:val="32"/>
          <w:szCs w:val="32"/>
        </w:rPr>
        <w:t>第一节 收养关系的成立</w:t>
      </w:r>
    </w:p>
    <w:p>
      <w:pPr>
        <w:spacing w:line="590" w:lineRule="exact"/>
        <w:rPr>
          <w:rFonts w:asciiTheme="minorEastAsia" w:hAnsiTheme="minorEastAsia"/>
          <w:sz w:val="32"/>
          <w:szCs w:val="32"/>
        </w:rPr>
      </w:pP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第一千零九十三条 </w:t>
      </w:r>
      <w:r>
        <w:rPr>
          <w:rFonts w:hint="eastAsia" w:asciiTheme="minorEastAsia" w:hAnsiTheme="minorEastAsia"/>
          <w:sz w:val="32"/>
          <w:szCs w:val="32"/>
        </w:rPr>
        <w:t xml:space="preserve"> 下列未成年人，可以被收养：</w:t>
      </w:r>
    </w:p>
    <w:p>
      <w:pPr>
        <w:spacing w:line="590" w:lineRule="exact"/>
        <w:rPr>
          <w:rFonts w:asciiTheme="minorEastAsia" w:hAnsiTheme="minorEastAsia"/>
          <w:sz w:val="32"/>
          <w:szCs w:val="32"/>
        </w:rPr>
      </w:pPr>
      <w:r>
        <w:rPr>
          <w:rFonts w:hint="eastAsia" w:asciiTheme="minorEastAsia" w:hAnsiTheme="minorEastAsia"/>
          <w:sz w:val="32"/>
          <w:szCs w:val="32"/>
        </w:rPr>
        <w:t>（一）丧失父母的孤儿；</w:t>
      </w:r>
    </w:p>
    <w:p>
      <w:pPr>
        <w:spacing w:line="590" w:lineRule="exact"/>
        <w:rPr>
          <w:rFonts w:asciiTheme="minorEastAsia" w:hAnsiTheme="minorEastAsia"/>
          <w:sz w:val="32"/>
          <w:szCs w:val="32"/>
        </w:rPr>
      </w:pPr>
      <w:r>
        <w:rPr>
          <w:rFonts w:hint="eastAsia" w:asciiTheme="minorEastAsia" w:hAnsiTheme="minorEastAsia"/>
          <w:sz w:val="32"/>
          <w:szCs w:val="32"/>
        </w:rPr>
        <w:t>（二）查找不到生父母的未成年人；</w:t>
      </w:r>
    </w:p>
    <w:p>
      <w:pPr>
        <w:spacing w:line="590" w:lineRule="exact"/>
        <w:rPr>
          <w:rFonts w:asciiTheme="minorEastAsia" w:hAnsiTheme="minorEastAsia"/>
          <w:sz w:val="32"/>
          <w:szCs w:val="32"/>
        </w:rPr>
      </w:pPr>
      <w:r>
        <w:rPr>
          <w:rFonts w:hint="eastAsia" w:asciiTheme="minorEastAsia" w:hAnsiTheme="minorEastAsia"/>
          <w:sz w:val="32"/>
          <w:szCs w:val="32"/>
        </w:rPr>
        <w:t>（三）生父母有特殊困难无力抚养的子女。</w:t>
      </w:r>
    </w:p>
    <w:p>
      <w:pPr>
        <w:spacing w:line="590" w:lineRule="exact"/>
        <w:rPr>
          <w:rFonts w:asciiTheme="minorEastAsia" w:hAnsiTheme="minorEastAsia"/>
          <w:sz w:val="32"/>
          <w:szCs w:val="32"/>
        </w:rPr>
      </w:pPr>
      <w:r>
        <w:rPr>
          <w:rFonts w:hint="eastAsia" w:asciiTheme="minorEastAsia" w:hAnsiTheme="minorEastAsia"/>
          <w:b/>
          <w:bCs/>
          <w:sz w:val="32"/>
          <w:szCs w:val="32"/>
        </w:rPr>
        <w:t>第一千零九十四条</w:t>
      </w:r>
      <w:r>
        <w:rPr>
          <w:rFonts w:hint="eastAsia" w:asciiTheme="minorEastAsia" w:hAnsiTheme="minorEastAsia"/>
          <w:sz w:val="32"/>
          <w:szCs w:val="32"/>
        </w:rPr>
        <w:t xml:space="preserve">  下列个人、组织可以作送养人：</w:t>
      </w:r>
    </w:p>
    <w:p>
      <w:pPr>
        <w:spacing w:line="590" w:lineRule="exact"/>
        <w:rPr>
          <w:rFonts w:asciiTheme="minorEastAsia" w:hAnsiTheme="minorEastAsia"/>
          <w:sz w:val="32"/>
          <w:szCs w:val="32"/>
        </w:rPr>
      </w:pPr>
      <w:r>
        <w:rPr>
          <w:rFonts w:hint="eastAsia" w:asciiTheme="minorEastAsia" w:hAnsiTheme="minorEastAsia"/>
          <w:sz w:val="32"/>
          <w:szCs w:val="32"/>
        </w:rPr>
        <w:t>（一）孤儿的监护人；</w:t>
      </w:r>
    </w:p>
    <w:p>
      <w:pPr>
        <w:spacing w:line="590" w:lineRule="exact"/>
        <w:rPr>
          <w:rFonts w:asciiTheme="minorEastAsia" w:hAnsiTheme="minorEastAsia"/>
          <w:sz w:val="32"/>
          <w:szCs w:val="32"/>
        </w:rPr>
      </w:pPr>
      <w:r>
        <w:rPr>
          <w:rFonts w:hint="eastAsia" w:asciiTheme="minorEastAsia" w:hAnsiTheme="minorEastAsia"/>
          <w:sz w:val="32"/>
          <w:szCs w:val="32"/>
        </w:rPr>
        <w:t>（二）儿童福利机构；</w:t>
      </w:r>
    </w:p>
    <w:p>
      <w:pPr>
        <w:spacing w:line="590" w:lineRule="exact"/>
        <w:rPr>
          <w:rFonts w:asciiTheme="minorEastAsia" w:hAnsiTheme="minorEastAsia"/>
          <w:sz w:val="32"/>
          <w:szCs w:val="32"/>
        </w:rPr>
      </w:pPr>
      <w:r>
        <w:rPr>
          <w:rFonts w:hint="eastAsia" w:asciiTheme="minorEastAsia" w:hAnsiTheme="minorEastAsia"/>
          <w:sz w:val="32"/>
          <w:szCs w:val="32"/>
        </w:rPr>
        <w:t>（三）有特殊困难无力抚养子女的生父母。</w:t>
      </w:r>
    </w:p>
    <w:p>
      <w:pPr>
        <w:spacing w:line="590" w:lineRule="exact"/>
        <w:rPr>
          <w:rFonts w:asciiTheme="minorEastAsia" w:hAnsiTheme="minorEastAsia"/>
          <w:sz w:val="32"/>
          <w:szCs w:val="32"/>
        </w:rPr>
      </w:pPr>
      <w:r>
        <w:rPr>
          <w:rFonts w:hint="eastAsia" w:asciiTheme="minorEastAsia" w:hAnsiTheme="minorEastAsia"/>
          <w:b/>
          <w:bCs/>
          <w:sz w:val="32"/>
          <w:szCs w:val="32"/>
        </w:rPr>
        <w:t>第一千零九十五条</w:t>
      </w:r>
      <w:r>
        <w:rPr>
          <w:rFonts w:hint="eastAsia" w:asciiTheme="minorEastAsia" w:hAnsiTheme="minorEastAsia"/>
          <w:sz w:val="32"/>
          <w:szCs w:val="32"/>
        </w:rPr>
        <w:t xml:space="preserve">  未成年人的父母均不具备完全民事行为能力且可能严重危害该未成年人的，该未成年人的监护人可以将其送养。</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第一千零九十六条 </w:t>
      </w:r>
      <w:r>
        <w:rPr>
          <w:rFonts w:hint="eastAsia" w:asciiTheme="minorEastAsia" w:hAnsiTheme="minorEastAsia"/>
          <w:sz w:val="32"/>
          <w:szCs w:val="32"/>
        </w:rPr>
        <w:t xml:space="preserve"> 监护人送养孤儿的，应当征得有抚养义务的人同意。有抚养义务的人不同意送养、监护人不愿意继续履行监护职责的，应当依照本法第一编的规定另行确定监护人。</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第一千零九十七条 </w:t>
      </w:r>
      <w:r>
        <w:rPr>
          <w:rFonts w:hint="eastAsia" w:asciiTheme="minorEastAsia" w:hAnsiTheme="minorEastAsia"/>
          <w:sz w:val="32"/>
          <w:szCs w:val="32"/>
        </w:rPr>
        <w:t xml:space="preserve"> 生父母送养子女，应当双方共同送养。生父母一方不明或者查找不到的，可以单方送养。</w:t>
      </w:r>
    </w:p>
    <w:p>
      <w:pPr>
        <w:spacing w:line="590" w:lineRule="exact"/>
        <w:rPr>
          <w:rFonts w:asciiTheme="minorEastAsia" w:hAnsiTheme="minorEastAsia"/>
          <w:sz w:val="32"/>
          <w:szCs w:val="32"/>
        </w:rPr>
      </w:pPr>
      <w:r>
        <w:rPr>
          <w:rFonts w:hint="eastAsia" w:asciiTheme="minorEastAsia" w:hAnsiTheme="minorEastAsia"/>
          <w:b/>
          <w:bCs/>
          <w:sz w:val="32"/>
          <w:szCs w:val="32"/>
        </w:rPr>
        <w:t>第一千零九十八条</w:t>
      </w:r>
      <w:r>
        <w:rPr>
          <w:rFonts w:hint="eastAsia" w:asciiTheme="minorEastAsia" w:hAnsiTheme="minorEastAsia"/>
          <w:sz w:val="32"/>
          <w:szCs w:val="32"/>
        </w:rPr>
        <w:t xml:space="preserve">  收养人应当同时具备下列条件：</w:t>
      </w:r>
    </w:p>
    <w:p>
      <w:pPr>
        <w:spacing w:line="590" w:lineRule="exact"/>
        <w:rPr>
          <w:rFonts w:asciiTheme="minorEastAsia" w:hAnsiTheme="minorEastAsia"/>
          <w:sz w:val="32"/>
          <w:szCs w:val="32"/>
        </w:rPr>
      </w:pPr>
      <w:r>
        <w:rPr>
          <w:rFonts w:hint="eastAsia" w:asciiTheme="minorEastAsia" w:hAnsiTheme="minorEastAsia"/>
          <w:sz w:val="32"/>
          <w:szCs w:val="32"/>
        </w:rPr>
        <w:t>（一）无子女或者只有一名子女；</w:t>
      </w:r>
    </w:p>
    <w:p>
      <w:pPr>
        <w:spacing w:line="590" w:lineRule="exact"/>
        <w:rPr>
          <w:rFonts w:asciiTheme="minorEastAsia" w:hAnsiTheme="minorEastAsia"/>
          <w:sz w:val="32"/>
          <w:szCs w:val="32"/>
        </w:rPr>
      </w:pPr>
      <w:r>
        <w:rPr>
          <w:rFonts w:hint="eastAsia" w:asciiTheme="minorEastAsia" w:hAnsiTheme="minorEastAsia"/>
          <w:sz w:val="32"/>
          <w:szCs w:val="32"/>
        </w:rPr>
        <w:t>（二）有抚养、教育和保护被收养人的能力；</w:t>
      </w:r>
    </w:p>
    <w:p>
      <w:pPr>
        <w:spacing w:line="590" w:lineRule="exact"/>
        <w:rPr>
          <w:rFonts w:asciiTheme="minorEastAsia" w:hAnsiTheme="minorEastAsia"/>
          <w:sz w:val="32"/>
          <w:szCs w:val="32"/>
        </w:rPr>
      </w:pPr>
      <w:r>
        <w:rPr>
          <w:rFonts w:hint="eastAsia" w:asciiTheme="minorEastAsia" w:hAnsiTheme="minorEastAsia"/>
          <w:sz w:val="32"/>
          <w:szCs w:val="32"/>
        </w:rPr>
        <w:t>（三）未患有在医学上认为不应当收养子女的疾病；</w:t>
      </w:r>
    </w:p>
    <w:p>
      <w:pPr>
        <w:spacing w:line="590" w:lineRule="exact"/>
        <w:rPr>
          <w:rFonts w:asciiTheme="minorEastAsia" w:hAnsiTheme="minorEastAsia"/>
          <w:sz w:val="32"/>
          <w:szCs w:val="32"/>
        </w:rPr>
      </w:pPr>
      <w:r>
        <w:rPr>
          <w:rFonts w:hint="eastAsia" w:asciiTheme="minorEastAsia" w:hAnsiTheme="minorEastAsia"/>
          <w:sz w:val="32"/>
          <w:szCs w:val="32"/>
        </w:rPr>
        <w:t>（四）无不利于被收养人健康成长的违法犯罪记录；</w:t>
      </w:r>
    </w:p>
    <w:p>
      <w:pPr>
        <w:spacing w:line="590" w:lineRule="exact"/>
        <w:rPr>
          <w:rFonts w:asciiTheme="minorEastAsia" w:hAnsiTheme="minorEastAsia"/>
          <w:sz w:val="32"/>
          <w:szCs w:val="32"/>
        </w:rPr>
      </w:pPr>
      <w:r>
        <w:rPr>
          <w:rFonts w:hint="eastAsia" w:asciiTheme="minorEastAsia" w:hAnsiTheme="minorEastAsia"/>
          <w:sz w:val="32"/>
          <w:szCs w:val="32"/>
        </w:rPr>
        <w:t>（五）年满三十周岁。</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947160" cy="2127250"/>
            <wp:effectExtent l="0" t="0" r="15240" b="6350"/>
            <wp:docPr id="34" name="图片 34" descr="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098"/>
                    <pic:cNvPicPr>
                      <a:picLocks noChangeAspect="1"/>
                    </pic:cNvPicPr>
                  </pic:nvPicPr>
                  <pic:blipFill>
                    <a:blip r:embed="rId22" cstate="print"/>
                    <a:stretch>
                      <a:fillRect/>
                    </a:stretch>
                  </pic:blipFill>
                  <pic:spPr>
                    <a:xfrm>
                      <a:off x="0" y="0"/>
                      <a:ext cx="3947160" cy="212725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第一千零九十九条 </w:t>
      </w:r>
      <w:r>
        <w:rPr>
          <w:rFonts w:hint="eastAsia" w:asciiTheme="minorEastAsia" w:hAnsiTheme="minorEastAsia"/>
          <w:sz w:val="32"/>
          <w:szCs w:val="32"/>
        </w:rPr>
        <w:t xml:space="preserve"> 收养三代以内旁系同辈血亲的子女，可以不受本法第一千零九十三条第三项、第一千零九十四条第三项和第一千一百零二条规定的限制。</w:t>
      </w:r>
    </w:p>
    <w:p>
      <w:pPr>
        <w:spacing w:line="590" w:lineRule="exact"/>
        <w:rPr>
          <w:rFonts w:asciiTheme="minorEastAsia" w:hAnsiTheme="minorEastAsia"/>
          <w:sz w:val="32"/>
          <w:szCs w:val="32"/>
        </w:rPr>
      </w:pPr>
      <w:r>
        <w:rPr>
          <w:rFonts w:hint="eastAsia" w:asciiTheme="minorEastAsia" w:hAnsiTheme="minorEastAsia"/>
          <w:sz w:val="32"/>
          <w:szCs w:val="32"/>
        </w:rPr>
        <w:t>华侨收养三代以内旁系同辈血亲的子女，还可以不受本法第一千零九十八条第一项规定的限制。</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第一千一百条 </w:t>
      </w:r>
      <w:r>
        <w:rPr>
          <w:rFonts w:hint="eastAsia" w:asciiTheme="minorEastAsia" w:hAnsiTheme="minorEastAsia"/>
          <w:sz w:val="32"/>
          <w:szCs w:val="32"/>
        </w:rPr>
        <w:t xml:space="preserve"> 无子女的收养人可以收养两名子女；有子女的收养人只能收养一名子女。</w:t>
      </w:r>
    </w:p>
    <w:p>
      <w:pPr>
        <w:spacing w:line="590" w:lineRule="exact"/>
        <w:rPr>
          <w:rFonts w:asciiTheme="minorEastAsia" w:hAnsiTheme="minorEastAsia"/>
          <w:sz w:val="32"/>
          <w:szCs w:val="32"/>
        </w:rPr>
      </w:pPr>
      <w:r>
        <w:rPr>
          <w:rFonts w:hint="eastAsia" w:asciiTheme="minorEastAsia" w:hAnsiTheme="minorEastAsia"/>
          <w:sz w:val="32"/>
          <w:szCs w:val="32"/>
        </w:rPr>
        <w:t>收养孤儿、残疾未成年人或者儿童福利机构抚养的查找不到生父母的未成年人，可以不受前款和本法第一千零九十八条第一项规定的限制。</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第一千一百零一条 </w:t>
      </w:r>
      <w:r>
        <w:rPr>
          <w:rFonts w:hint="eastAsia" w:asciiTheme="minorEastAsia" w:hAnsiTheme="minorEastAsia"/>
          <w:sz w:val="32"/>
          <w:szCs w:val="32"/>
        </w:rPr>
        <w:t xml:space="preserve"> 有配偶者收养子女，应当夫妻共同收养。</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第一千一百零二条 </w:t>
      </w:r>
      <w:r>
        <w:rPr>
          <w:rFonts w:hint="eastAsia" w:asciiTheme="minorEastAsia" w:hAnsiTheme="minorEastAsia"/>
          <w:sz w:val="32"/>
          <w:szCs w:val="32"/>
        </w:rPr>
        <w:t xml:space="preserve"> 无配偶者收养异性子女的，收养人与被收养人的年龄应当相差四十周岁以上。</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第一千一百零三条 </w:t>
      </w:r>
      <w:r>
        <w:rPr>
          <w:rFonts w:hint="eastAsia" w:asciiTheme="minorEastAsia" w:hAnsiTheme="minorEastAsia"/>
          <w:sz w:val="32"/>
          <w:szCs w:val="32"/>
        </w:rPr>
        <w:t xml:space="preserve"> 继父或者继母经继子女的生父母同意，可以收养继子女，并可以不受本法第一千零九十三条第三项、第一千零九十四条第三项、第一千零九十八条和第一千一百条第一款规定的限制。</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第一千一百零四条 </w:t>
      </w:r>
      <w:r>
        <w:rPr>
          <w:rFonts w:hint="eastAsia" w:asciiTheme="minorEastAsia" w:hAnsiTheme="minorEastAsia"/>
          <w:sz w:val="32"/>
          <w:szCs w:val="32"/>
        </w:rPr>
        <w:t xml:space="preserve"> 收养人收养与送养人送养，应当双方自愿。收养八周岁以上未成年人的，应当征得被收养人的同意。</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第一千一百零五条 </w:t>
      </w:r>
      <w:r>
        <w:rPr>
          <w:rFonts w:hint="eastAsia" w:asciiTheme="minorEastAsia" w:hAnsiTheme="minorEastAsia"/>
          <w:sz w:val="32"/>
          <w:szCs w:val="32"/>
        </w:rPr>
        <w:t xml:space="preserve"> 收养应当向县级以上人民政府民政部门登记。收养关系自登记之日起成立。</w:t>
      </w:r>
    </w:p>
    <w:p>
      <w:pPr>
        <w:spacing w:line="590" w:lineRule="exact"/>
        <w:rPr>
          <w:rFonts w:asciiTheme="minorEastAsia" w:hAnsiTheme="minorEastAsia"/>
          <w:sz w:val="32"/>
          <w:szCs w:val="32"/>
        </w:rPr>
      </w:pPr>
      <w:r>
        <w:rPr>
          <w:rFonts w:hint="eastAsia" w:asciiTheme="minorEastAsia" w:hAnsiTheme="minorEastAsia"/>
          <w:sz w:val="32"/>
          <w:szCs w:val="32"/>
        </w:rPr>
        <w:t>收养查找不到生父母的未成年人的，办理登记的民政部门应当在登记前予以公告。</w:t>
      </w:r>
    </w:p>
    <w:p>
      <w:pPr>
        <w:spacing w:line="590" w:lineRule="exact"/>
        <w:rPr>
          <w:rFonts w:asciiTheme="minorEastAsia" w:hAnsiTheme="minorEastAsia"/>
          <w:sz w:val="32"/>
          <w:szCs w:val="32"/>
        </w:rPr>
      </w:pPr>
      <w:r>
        <w:rPr>
          <w:rFonts w:hint="eastAsia" w:asciiTheme="minorEastAsia" w:hAnsiTheme="minorEastAsia"/>
          <w:sz w:val="32"/>
          <w:szCs w:val="32"/>
        </w:rPr>
        <w:t>收养关系当事人愿意签订收养协议的，可以签订收养协议。</w:t>
      </w:r>
    </w:p>
    <w:p>
      <w:pPr>
        <w:spacing w:line="590" w:lineRule="exact"/>
        <w:rPr>
          <w:rFonts w:asciiTheme="minorEastAsia" w:hAnsiTheme="minorEastAsia"/>
          <w:sz w:val="32"/>
          <w:szCs w:val="32"/>
        </w:rPr>
      </w:pPr>
      <w:r>
        <w:rPr>
          <w:rFonts w:hint="eastAsia" w:asciiTheme="minorEastAsia" w:hAnsiTheme="minorEastAsia"/>
          <w:sz w:val="32"/>
          <w:szCs w:val="32"/>
        </w:rPr>
        <w:t>收养关系当事人各方或者一方要求办理收养公证的，应当办理收养公证。</w:t>
      </w:r>
    </w:p>
    <w:p>
      <w:pPr>
        <w:spacing w:line="590" w:lineRule="exact"/>
        <w:rPr>
          <w:rFonts w:asciiTheme="minorEastAsia" w:hAnsiTheme="minorEastAsia"/>
          <w:sz w:val="32"/>
          <w:szCs w:val="32"/>
        </w:rPr>
      </w:pPr>
      <w:r>
        <w:rPr>
          <w:rFonts w:hint="eastAsia" w:asciiTheme="minorEastAsia" w:hAnsiTheme="minorEastAsia"/>
          <w:sz w:val="32"/>
          <w:szCs w:val="32"/>
        </w:rPr>
        <w:t>县级以上人民政府民政部门应当依法进行收养评估。</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第一千一百零六条 </w:t>
      </w:r>
      <w:r>
        <w:rPr>
          <w:rFonts w:hint="eastAsia" w:asciiTheme="minorEastAsia" w:hAnsiTheme="minorEastAsia"/>
          <w:sz w:val="32"/>
          <w:szCs w:val="32"/>
        </w:rPr>
        <w:t xml:space="preserve"> 收养关系成立后，公安机关应当按照国家有关规定为被收养人办理户口登记。</w:t>
      </w: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2277110" cy="1432560"/>
            <wp:effectExtent l="0" t="0" r="8890" b="15240"/>
            <wp:docPr id="35" name="图片 35" descr="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106"/>
                    <pic:cNvPicPr>
                      <a:picLocks noChangeAspect="1"/>
                    </pic:cNvPicPr>
                  </pic:nvPicPr>
                  <pic:blipFill>
                    <a:blip r:embed="rId23" cstate="print"/>
                    <a:stretch>
                      <a:fillRect/>
                    </a:stretch>
                  </pic:blipFill>
                  <pic:spPr>
                    <a:xfrm>
                      <a:off x="0" y="0"/>
                      <a:ext cx="2277110" cy="1432560"/>
                    </a:xfrm>
                    <a:prstGeom prst="rect">
                      <a:avLst/>
                    </a:prstGeom>
                  </pic:spPr>
                </pic:pic>
              </a:graphicData>
            </a:graphic>
          </wp:inline>
        </w:drawing>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第一千一百零七条 </w:t>
      </w:r>
      <w:r>
        <w:rPr>
          <w:rFonts w:hint="eastAsia" w:asciiTheme="minorEastAsia" w:hAnsiTheme="minorEastAsia"/>
          <w:sz w:val="32"/>
          <w:szCs w:val="32"/>
        </w:rPr>
        <w:t xml:space="preserve"> 孤儿或者生父母无力抚养的子女，可以由生父母的亲属、朋友抚养；抚养人与被抚养人的关系不适用本章规定。</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第一千一百零八条 </w:t>
      </w:r>
      <w:r>
        <w:rPr>
          <w:rFonts w:hint="eastAsia" w:asciiTheme="minorEastAsia" w:hAnsiTheme="minorEastAsia"/>
          <w:sz w:val="32"/>
          <w:szCs w:val="32"/>
        </w:rPr>
        <w:t xml:space="preserve"> 配偶一方死亡，另一方送养未成年子女的，死亡一方的父母有优先抚养的权利。</w:t>
      </w:r>
    </w:p>
    <w:p>
      <w:pPr>
        <w:spacing w:line="590" w:lineRule="exact"/>
        <w:rPr>
          <w:rFonts w:asciiTheme="minorEastAsia" w:hAnsiTheme="minorEastAsia"/>
          <w:sz w:val="32"/>
          <w:szCs w:val="32"/>
        </w:rPr>
      </w:pPr>
      <w:r>
        <w:rPr>
          <w:rFonts w:hint="eastAsia" w:asciiTheme="minorEastAsia" w:hAnsiTheme="minorEastAsia"/>
          <w:b/>
          <w:bCs/>
          <w:sz w:val="32"/>
          <w:szCs w:val="32"/>
        </w:rPr>
        <w:t>第一千一百零九条</w:t>
      </w:r>
      <w:r>
        <w:rPr>
          <w:rFonts w:hint="eastAsia" w:asciiTheme="minorEastAsia" w:hAnsiTheme="minorEastAsia"/>
          <w:sz w:val="32"/>
          <w:szCs w:val="32"/>
        </w:rPr>
        <w:t xml:space="preserve">  外国人依法可以在中华人民共和国收养子女。</w:t>
      </w:r>
    </w:p>
    <w:p>
      <w:pPr>
        <w:spacing w:line="590" w:lineRule="exact"/>
        <w:rPr>
          <w:rFonts w:asciiTheme="minorEastAsia" w:hAnsiTheme="minorEastAsia"/>
          <w:sz w:val="32"/>
          <w:szCs w:val="32"/>
        </w:rPr>
      </w:pPr>
      <w:r>
        <w:rPr>
          <w:rFonts w:hint="eastAsia" w:asciiTheme="minorEastAsia" w:hAnsiTheme="minorEastAsia"/>
          <w:sz w:val="32"/>
          <w:szCs w:val="32"/>
        </w:rPr>
        <w:t>外国人在中华人民共和国收养子女，应当经其所在国主管机关依照该国法律审查同意。收养人应当提供由其所在国有权机构出具的有关其年龄、婚姻、职业、财产、健康、有无受过刑事处罚等状况的证明材料，并与送养人签订书面协议，亲自向省、自治区、直辖市人民政府民政部门登记。</w:t>
      </w:r>
    </w:p>
    <w:p>
      <w:pPr>
        <w:spacing w:line="590" w:lineRule="exact"/>
        <w:rPr>
          <w:rFonts w:asciiTheme="minorEastAsia" w:hAnsiTheme="minorEastAsia"/>
          <w:sz w:val="32"/>
          <w:szCs w:val="32"/>
        </w:rPr>
      </w:pPr>
      <w:r>
        <w:rPr>
          <w:rFonts w:hint="eastAsia" w:asciiTheme="minorEastAsia" w:hAnsiTheme="minorEastAsia"/>
          <w:sz w:val="32"/>
          <w:szCs w:val="32"/>
        </w:rPr>
        <w:t>前款规定的证明材料应当经收养人所在国外交机关或者外交机关授权的机构认证，并经中华人民共和国驻该国使领馆认证，但是国家另有规定的除外。</w:t>
      </w:r>
    </w:p>
    <w:p>
      <w:pPr>
        <w:spacing w:line="590" w:lineRule="exact"/>
        <w:rPr>
          <w:rFonts w:hint="eastAsia" w:asciiTheme="minorEastAsia" w:hAnsiTheme="minorEastAsia"/>
          <w:sz w:val="32"/>
          <w:szCs w:val="32"/>
        </w:rPr>
      </w:pPr>
      <w:r>
        <w:rPr>
          <w:rFonts w:hint="eastAsia" w:asciiTheme="minorEastAsia" w:hAnsiTheme="minorEastAsia"/>
          <w:b/>
          <w:bCs/>
          <w:sz w:val="32"/>
          <w:szCs w:val="32"/>
        </w:rPr>
        <w:t xml:space="preserve">第一千一百一十条 </w:t>
      </w:r>
      <w:r>
        <w:rPr>
          <w:rFonts w:hint="eastAsia" w:asciiTheme="minorEastAsia" w:hAnsiTheme="minorEastAsia"/>
          <w:sz w:val="32"/>
          <w:szCs w:val="32"/>
        </w:rPr>
        <w:t xml:space="preserve"> 收养人、送养人要求保守收养秘密的，其他人应当尊重其意愿，不得泄露。</w:t>
      </w:r>
    </w:p>
    <w:p>
      <w:pPr>
        <w:spacing w:line="590" w:lineRule="exact"/>
        <w:rPr>
          <w:rFonts w:asciiTheme="minorEastAsia" w:hAnsiTheme="minorEastAsia"/>
          <w:sz w:val="32"/>
          <w:szCs w:val="32"/>
        </w:rPr>
      </w:pPr>
    </w:p>
    <w:p>
      <w:pPr>
        <w:spacing w:line="590" w:lineRule="exact"/>
        <w:jc w:val="center"/>
        <w:rPr>
          <w:rFonts w:asciiTheme="minorEastAsia" w:hAnsiTheme="minorEastAsia"/>
          <w:b/>
          <w:sz w:val="32"/>
          <w:szCs w:val="32"/>
        </w:rPr>
      </w:pPr>
      <w:r>
        <w:rPr>
          <w:rFonts w:hint="eastAsia" w:asciiTheme="minorEastAsia" w:hAnsiTheme="minorEastAsia"/>
          <w:b/>
          <w:sz w:val="32"/>
          <w:szCs w:val="32"/>
        </w:rPr>
        <w:t>第二节 收养的效力</w:t>
      </w:r>
    </w:p>
    <w:p>
      <w:pPr>
        <w:spacing w:line="590" w:lineRule="exact"/>
        <w:rPr>
          <w:rFonts w:hint="eastAsia" w:asciiTheme="minorEastAsia" w:hAnsiTheme="minorEastAsia"/>
          <w:b/>
          <w:bCs/>
          <w:sz w:val="32"/>
          <w:szCs w:val="32"/>
        </w:rPr>
      </w:pP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第一千一百一十一条 </w:t>
      </w:r>
      <w:r>
        <w:rPr>
          <w:rFonts w:hint="eastAsia" w:asciiTheme="minorEastAsia" w:hAnsiTheme="minorEastAsia"/>
          <w:sz w:val="32"/>
          <w:szCs w:val="32"/>
        </w:rPr>
        <w:t xml:space="preserve"> 自收养关系成立之日起，养父母与养子女间的权利义务关系，适用本法关于父母子女关系的规定；养子女与养父母的近亲属间的权利义务关系，适用本法关于子女与父母的近亲属关系的规定。</w:t>
      </w:r>
    </w:p>
    <w:p>
      <w:pPr>
        <w:spacing w:line="590" w:lineRule="exact"/>
        <w:rPr>
          <w:rFonts w:asciiTheme="minorEastAsia" w:hAnsiTheme="minorEastAsia"/>
          <w:sz w:val="32"/>
          <w:szCs w:val="32"/>
        </w:rPr>
      </w:pPr>
      <w:r>
        <w:rPr>
          <w:rFonts w:hint="eastAsia" w:asciiTheme="minorEastAsia" w:hAnsiTheme="minorEastAsia"/>
          <w:sz w:val="32"/>
          <w:szCs w:val="32"/>
        </w:rPr>
        <w:t>养子女与生父母以及其他近亲属间的权利义务关系，因收养关系的成立而消除。</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第一千一百一十二条 </w:t>
      </w:r>
      <w:r>
        <w:rPr>
          <w:rFonts w:hint="eastAsia" w:asciiTheme="minorEastAsia" w:hAnsiTheme="minorEastAsia"/>
          <w:sz w:val="32"/>
          <w:szCs w:val="32"/>
        </w:rPr>
        <w:t xml:space="preserve"> 养子女可以随养父或者养母的姓氏，经当事人协商一致，也可以保留原姓氏。</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第一千一百一十三条 </w:t>
      </w:r>
      <w:r>
        <w:rPr>
          <w:rFonts w:hint="eastAsia" w:asciiTheme="minorEastAsia" w:hAnsiTheme="minorEastAsia"/>
          <w:sz w:val="32"/>
          <w:szCs w:val="32"/>
        </w:rPr>
        <w:t xml:space="preserve"> 有本法第一编关于民事法律行为无效规定情形或者违反本编规定的收养行为无效。</w:t>
      </w:r>
    </w:p>
    <w:p>
      <w:pPr>
        <w:spacing w:line="590" w:lineRule="exact"/>
        <w:rPr>
          <w:rFonts w:hint="eastAsia" w:asciiTheme="minorEastAsia" w:hAnsiTheme="minorEastAsia"/>
          <w:sz w:val="32"/>
          <w:szCs w:val="32"/>
        </w:rPr>
      </w:pPr>
      <w:r>
        <w:rPr>
          <w:rFonts w:hint="eastAsia" w:asciiTheme="minorEastAsia" w:hAnsiTheme="minorEastAsia"/>
          <w:sz w:val="32"/>
          <w:szCs w:val="32"/>
        </w:rPr>
        <w:t>无效的收养行为自始没有法律约束力。</w:t>
      </w:r>
    </w:p>
    <w:p>
      <w:pPr>
        <w:spacing w:line="590" w:lineRule="exact"/>
        <w:rPr>
          <w:rFonts w:asciiTheme="minorEastAsia" w:hAnsiTheme="minorEastAsia"/>
          <w:sz w:val="32"/>
          <w:szCs w:val="32"/>
        </w:rPr>
      </w:pPr>
    </w:p>
    <w:p>
      <w:pPr>
        <w:spacing w:line="590" w:lineRule="exact"/>
        <w:jc w:val="center"/>
        <w:rPr>
          <w:rFonts w:asciiTheme="minorEastAsia" w:hAnsiTheme="minorEastAsia"/>
          <w:b/>
          <w:sz w:val="32"/>
          <w:szCs w:val="32"/>
        </w:rPr>
      </w:pPr>
      <w:r>
        <w:rPr>
          <w:rFonts w:hint="eastAsia" w:asciiTheme="minorEastAsia" w:hAnsiTheme="minorEastAsia"/>
          <w:b/>
          <w:sz w:val="32"/>
          <w:szCs w:val="32"/>
        </w:rPr>
        <w:t>第三节 收养关系的解除</w:t>
      </w:r>
    </w:p>
    <w:p>
      <w:pPr>
        <w:spacing w:line="590" w:lineRule="exact"/>
        <w:rPr>
          <w:rFonts w:hint="eastAsia" w:asciiTheme="minorEastAsia" w:hAnsiTheme="minorEastAsia"/>
          <w:b/>
          <w:bCs/>
          <w:sz w:val="32"/>
          <w:szCs w:val="32"/>
        </w:rPr>
      </w:pP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第一千一百一十四条 </w:t>
      </w:r>
      <w:r>
        <w:rPr>
          <w:rFonts w:hint="eastAsia" w:asciiTheme="minorEastAsia" w:hAnsiTheme="minorEastAsia"/>
          <w:sz w:val="32"/>
          <w:szCs w:val="32"/>
        </w:rPr>
        <w:t xml:space="preserve"> 收养人在被收养人成年以前，不得解除收养关系，但是收养人、送养人双方协议解除的除外。养子女八周岁以上的，应当征得本人同意。</w:t>
      </w:r>
    </w:p>
    <w:p>
      <w:pPr>
        <w:spacing w:line="590" w:lineRule="exact"/>
        <w:rPr>
          <w:rFonts w:asciiTheme="minorEastAsia" w:hAnsiTheme="minorEastAsia"/>
          <w:sz w:val="32"/>
          <w:szCs w:val="32"/>
        </w:rPr>
      </w:pPr>
      <w:r>
        <w:rPr>
          <w:rFonts w:hint="eastAsia" w:asciiTheme="minorEastAsia" w:hAnsiTheme="minorEastAsia"/>
          <w:sz w:val="32"/>
          <w:szCs w:val="32"/>
        </w:rPr>
        <w:t>收养人不履行抚养义务，有虐待、遗弃等侵害未成年养子女合法权益行为的，送养人有权要求解除养父母与养子女间的收养关系。送养人、收养人不能达成解除收养关系协议的，可以向人民法院提起诉讼。</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第一千一百一十五条  </w:t>
      </w:r>
      <w:r>
        <w:rPr>
          <w:rFonts w:hint="eastAsia" w:asciiTheme="minorEastAsia" w:hAnsiTheme="minorEastAsia"/>
          <w:sz w:val="32"/>
          <w:szCs w:val="32"/>
        </w:rPr>
        <w:t>养父母与成年养子女关系恶化、无法共同生活的，可以协议解除收养关系。不能达成协议的，可以向人民法院提起诉讼。</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第一千一百一十六条  </w:t>
      </w:r>
      <w:r>
        <w:rPr>
          <w:rFonts w:hint="eastAsia" w:asciiTheme="minorEastAsia" w:hAnsiTheme="minorEastAsia"/>
          <w:sz w:val="32"/>
          <w:szCs w:val="32"/>
        </w:rPr>
        <w:t>当事人协议解除收养关系的，应当到民政部门办理解除收养关系登记。</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第一千一百一十七条 </w:t>
      </w:r>
      <w:r>
        <w:rPr>
          <w:rFonts w:hint="eastAsia" w:asciiTheme="minorEastAsia" w:hAnsiTheme="minorEastAsia"/>
          <w:sz w:val="32"/>
          <w:szCs w:val="32"/>
        </w:rPr>
        <w:t xml:space="preserve"> 收养关系解除后，养子女与养父母以及其他近亲属间的权利义务关系即行消除，与生父母以及其他近亲属间的权利义务关系自行恢复。但是，成年养子女与生父母以及其他近亲属间的权利义务关系是否恢复，可以协商确定。</w:t>
      </w:r>
    </w:p>
    <w:p>
      <w:pPr>
        <w:spacing w:line="590" w:lineRule="exact"/>
        <w:rPr>
          <w:rFonts w:asciiTheme="minorEastAsia" w:hAnsiTheme="minorEastAsia"/>
          <w:sz w:val="32"/>
          <w:szCs w:val="32"/>
        </w:rPr>
      </w:pPr>
      <w:r>
        <w:rPr>
          <w:rFonts w:hint="eastAsia" w:asciiTheme="minorEastAsia" w:hAnsiTheme="minorEastAsia"/>
          <w:b/>
          <w:bCs/>
          <w:sz w:val="32"/>
          <w:szCs w:val="32"/>
        </w:rPr>
        <w:t xml:space="preserve">第一千一百一十八条 </w:t>
      </w:r>
      <w:r>
        <w:rPr>
          <w:rFonts w:hint="eastAsia" w:asciiTheme="minorEastAsia" w:hAnsiTheme="minorEastAsia"/>
          <w:sz w:val="32"/>
          <w:szCs w:val="32"/>
        </w:rPr>
        <w:t xml:space="preserve"> 收养关系解除后，经养父母抚养的成年养子女，对缺乏劳动能力又缺乏生活来源的养父母，应当给付生活费。因养子女成年后虐待、遗弃养父母而解除收养关系的，养父母可以要求养子女补偿收养期间支出的抚养费。</w:t>
      </w:r>
    </w:p>
    <w:p>
      <w:pPr>
        <w:spacing w:line="590" w:lineRule="exact"/>
        <w:rPr>
          <w:rFonts w:asciiTheme="minorEastAsia" w:hAnsiTheme="minorEastAsia"/>
          <w:sz w:val="32"/>
          <w:szCs w:val="32"/>
        </w:rPr>
      </w:pPr>
      <w:r>
        <w:rPr>
          <w:rFonts w:hint="eastAsia" w:asciiTheme="minorEastAsia" w:hAnsiTheme="minorEastAsia"/>
          <w:sz w:val="32"/>
          <w:szCs w:val="32"/>
        </w:rPr>
        <w:t>生父母要求解除收养关系的，养父母可以要求生父母适当补偿收养期间支出的抚养费；但是，因养父母虐待、遗弃养子女而解除收养关系的除外。</w:t>
      </w:r>
    </w:p>
    <w:p>
      <w:pPr>
        <w:spacing w:line="590" w:lineRule="exact"/>
        <w:rPr>
          <w:rFonts w:asciiTheme="minorEastAsia" w:hAnsiTheme="minorEastAsia"/>
          <w:sz w:val="32"/>
          <w:szCs w:val="32"/>
        </w:rPr>
      </w:pPr>
    </w:p>
    <w:p>
      <w:pPr>
        <w:jc w:val="center"/>
        <w:rPr>
          <w:rFonts w:asciiTheme="minorEastAsia" w:hAnsiTheme="minorEastAsia"/>
          <w:sz w:val="32"/>
          <w:szCs w:val="32"/>
        </w:rPr>
      </w:pPr>
      <w:r>
        <w:rPr>
          <w:rFonts w:hint="eastAsia" w:asciiTheme="minorEastAsia" w:hAnsiTheme="minorEastAsia"/>
          <w:sz w:val="32"/>
          <w:szCs w:val="32"/>
        </w:rPr>
        <w:drawing>
          <wp:inline distT="0" distB="0" distL="114300" distR="114300">
            <wp:extent cx="3810000" cy="2895600"/>
            <wp:effectExtent l="0" t="0" r="0" b="0"/>
            <wp:docPr id="36" name="图片 36" descr="保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保障"/>
                    <pic:cNvPicPr>
                      <a:picLocks noChangeAspect="1"/>
                    </pic:cNvPicPr>
                  </pic:nvPicPr>
                  <pic:blipFill>
                    <a:blip r:embed="rId24" cstate="print"/>
                    <a:stretch>
                      <a:fillRect/>
                    </a:stretch>
                  </pic:blipFill>
                  <pic:spPr>
                    <a:xfrm>
                      <a:off x="0" y="0"/>
                      <a:ext cx="3810000" cy="2895600"/>
                    </a:xfrm>
                    <a:prstGeom prst="rect">
                      <a:avLst/>
                    </a:prstGeom>
                  </pic:spPr>
                </pic:pic>
              </a:graphicData>
            </a:graphic>
          </wp:inline>
        </w:drawing>
      </w:r>
    </w:p>
    <w:sectPr>
      <w:pgSz w:w="11906" w:h="16838"/>
      <w:pgMar w:top="1984" w:right="1474" w:bottom="175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baikeFont_layout">
    <w:altName w:val="Segoe Print"/>
    <w:panose1 w:val="00000000000000000000"/>
    <w:charset w:val="00"/>
    <w:family w:val="auto"/>
    <w:pitch w:val="default"/>
    <w:sig w:usb0="00000000" w:usb1="00000000" w:usb2="00000000" w:usb3="00000000" w:csb0="00000000" w:csb1="00000000"/>
  </w:font>
  <w:font w:name="baikeFont_css">
    <w:altName w:val="Segoe Print"/>
    <w:panose1 w:val="00000000000000000000"/>
    <w:charset w:val="00"/>
    <w:family w:val="auto"/>
    <w:pitch w:val="default"/>
    <w:sig w:usb0="00000000" w:usb1="00000000" w:usb2="00000000" w:usb3="00000000" w:csb0="00000000"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44EC56"/>
    <w:multiLevelType w:val="singleLevel"/>
    <w:tmpl w:val="B144EC56"/>
    <w:lvl w:ilvl="0" w:tentative="0">
      <w:start w:val="2"/>
      <w:numFmt w:val="chineseCounting"/>
      <w:suff w:val="space"/>
      <w:lvlText w:val="第%1章"/>
      <w:lvlJc w:val="left"/>
      <w:rPr>
        <w:rFonts w:hint="eastAsia"/>
      </w:rPr>
    </w:lvl>
  </w:abstractNum>
  <w:abstractNum w:abstractNumId="1">
    <w:nsid w:val="3FC27613"/>
    <w:multiLevelType w:val="singleLevel"/>
    <w:tmpl w:val="3FC27613"/>
    <w:lvl w:ilvl="0" w:tentative="0">
      <w:start w:val="2"/>
      <w:numFmt w:val="chineseCounting"/>
      <w:suff w:val="space"/>
      <w:lvlText w:val="第%1节"/>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AB6E54"/>
    <w:rsid w:val="001D5E37"/>
    <w:rsid w:val="003478F8"/>
    <w:rsid w:val="00902F9B"/>
    <w:rsid w:val="0097794D"/>
    <w:rsid w:val="00995141"/>
    <w:rsid w:val="00AB6E54"/>
    <w:rsid w:val="00CA333B"/>
    <w:rsid w:val="00CD3F15"/>
    <w:rsid w:val="00E36693"/>
    <w:rsid w:val="00EF5E76"/>
    <w:rsid w:val="00F36289"/>
    <w:rsid w:val="00FC32E1"/>
    <w:rsid w:val="0C3151DD"/>
    <w:rsid w:val="1B3F755C"/>
    <w:rsid w:val="1CD40A13"/>
    <w:rsid w:val="26F806AE"/>
    <w:rsid w:val="278179F7"/>
    <w:rsid w:val="281A14B9"/>
    <w:rsid w:val="2A9975DE"/>
    <w:rsid w:val="2FC33573"/>
    <w:rsid w:val="37F20494"/>
    <w:rsid w:val="435C592A"/>
    <w:rsid w:val="477A403D"/>
    <w:rsid w:val="5D1D3654"/>
    <w:rsid w:val="73994E00"/>
    <w:rsid w:val="76213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20"/>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1"/>
    <w:semiHidden/>
    <w:unhideWhenUsed/>
    <w:qFormat/>
    <w:uiPriority w:val="99"/>
    <w:rPr>
      <w:sz w:val="18"/>
      <w:szCs w:val="18"/>
    </w:rPr>
  </w:style>
  <w:style w:type="paragraph" w:styleId="4">
    <w:name w:val="footer"/>
    <w:basedOn w:val="1"/>
    <w:link w:val="19"/>
    <w:semiHidden/>
    <w:unhideWhenUsed/>
    <w:qFormat/>
    <w:uiPriority w:val="99"/>
    <w:pPr>
      <w:tabs>
        <w:tab w:val="center" w:pos="4153"/>
        <w:tab w:val="right" w:pos="8306"/>
      </w:tabs>
      <w:snapToGrid w:val="0"/>
      <w:jc w:val="left"/>
    </w:pPr>
    <w:rPr>
      <w:sz w:val="18"/>
      <w:szCs w:val="18"/>
    </w:rPr>
  </w:style>
  <w:style w:type="paragraph" w:styleId="5">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b/>
      <w:bCs/>
    </w:rPr>
  </w:style>
  <w:style w:type="character" w:styleId="9">
    <w:name w:val="FollowedHyperlink"/>
    <w:basedOn w:val="7"/>
    <w:semiHidden/>
    <w:unhideWhenUsed/>
    <w:uiPriority w:val="99"/>
    <w:rPr>
      <w:color w:val="338DE6"/>
      <w:u w:val="none"/>
    </w:rPr>
  </w:style>
  <w:style w:type="character" w:styleId="10">
    <w:name w:val="Emphasis"/>
    <w:basedOn w:val="7"/>
    <w:qFormat/>
    <w:uiPriority w:val="20"/>
  </w:style>
  <w:style w:type="character" w:styleId="11">
    <w:name w:val="HTML Definition"/>
    <w:basedOn w:val="7"/>
    <w:semiHidden/>
    <w:unhideWhenUsed/>
    <w:uiPriority w:val="99"/>
  </w:style>
  <w:style w:type="character" w:styleId="12">
    <w:name w:val="HTML Variable"/>
    <w:basedOn w:val="7"/>
    <w:semiHidden/>
    <w:unhideWhenUsed/>
    <w:uiPriority w:val="99"/>
  </w:style>
  <w:style w:type="character" w:styleId="13">
    <w:name w:val="Hyperlink"/>
    <w:basedOn w:val="7"/>
    <w:semiHidden/>
    <w:unhideWhenUsed/>
    <w:uiPriority w:val="99"/>
    <w:rPr>
      <w:color w:val="338DE6"/>
      <w:u w:val="none"/>
    </w:rPr>
  </w:style>
  <w:style w:type="character" w:styleId="14">
    <w:name w:val="HTML Code"/>
    <w:basedOn w:val="7"/>
    <w:semiHidden/>
    <w:unhideWhenUsed/>
    <w:uiPriority w:val="99"/>
    <w:rPr>
      <w:rFonts w:hint="default" w:ascii="serif" w:hAnsi="serif" w:eastAsia="serif" w:cs="serif"/>
      <w:sz w:val="21"/>
      <w:szCs w:val="21"/>
    </w:rPr>
  </w:style>
  <w:style w:type="character" w:styleId="15">
    <w:name w:val="HTML Cite"/>
    <w:basedOn w:val="7"/>
    <w:semiHidden/>
    <w:unhideWhenUsed/>
    <w:uiPriority w:val="99"/>
  </w:style>
  <w:style w:type="character" w:styleId="16">
    <w:name w:val="HTML Keyboard"/>
    <w:basedOn w:val="7"/>
    <w:semiHidden/>
    <w:unhideWhenUsed/>
    <w:uiPriority w:val="99"/>
    <w:rPr>
      <w:rFonts w:ascii="serif" w:hAnsi="serif" w:eastAsia="serif" w:cs="serif"/>
      <w:sz w:val="21"/>
      <w:szCs w:val="21"/>
    </w:rPr>
  </w:style>
  <w:style w:type="character" w:styleId="17">
    <w:name w:val="HTML Sample"/>
    <w:basedOn w:val="7"/>
    <w:semiHidden/>
    <w:unhideWhenUsed/>
    <w:uiPriority w:val="99"/>
    <w:rPr>
      <w:rFonts w:hint="default" w:ascii="serif" w:hAnsi="serif" w:eastAsia="serif" w:cs="serif"/>
      <w:sz w:val="21"/>
      <w:szCs w:val="21"/>
    </w:rPr>
  </w:style>
  <w:style w:type="character" w:customStyle="1" w:styleId="18">
    <w:name w:val="页眉 Char"/>
    <w:basedOn w:val="7"/>
    <w:link w:val="5"/>
    <w:semiHidden/>
    <w:qFormat/>
    <w:uiPriority w:val="99"/>
    <w:rPr>
      <w:sz w:val="18"/>
      <w:szCs w:val="18"/>
    </w:rPr>
  </w:style>
  <w:style w:type="character" w:customStyle="1" w:styleId="19">
    <w:name w:val="页脚 Char"/>
    <w:basedOn w:val="7"/>
    <w:link w:val="4"/>
    <w:semiHidden/>
    <w:qFormat/>
    <w:uiPriority w:val="99"/>
    <w:rPr>
      <w:sz w:val="18"/>
      <w:szCs w:val="18"/>
    </w:rPr>
  </w:style>
  <w:style w:type="character" w:customStyle="1" w:styleId="20">
    <w:name w:val="标题 3 Char"/>
    <w:basedOn w:val="7"/>
    <w:link w:val="2"/>
    <w:qFormat/>
    <w:uiPriority w:val="9"/>
    <w:rPr>
      <w:rFonts w:ascii="宋体" w:hAnsi="宋体" w:eastAsia="宋体" w:cs="宋体"/>
      <w:b/>
      <w:bCs/>
      <w:kern w:val="0"/>
      <w:sz w:val="27"/>
      <w:szCs w:val="27"/>
    </w:rPr>
  </w:style>
  <w:style w:type="character" w:customStyle="1" w:styleId="21">
    <w:name w:val="批注框文本 Char"/>
    <w:basedOn w:val="7"/>
    <w:link w:val="3"/>
    <w:semiHidden/>
    <w:qFormat/>
    <w:uiPriority w:val="99"/>
    <w:rPr>
      <w:kern w:val="2"/>
      <w:sz w:val="18"/>
      <w:szCs w:val="18"/>
    </w:rPr>
  </w:style>
  <w:style w:type="character" w:customStyle="1" w:styleId="22">
    <w:name w:val="fontborder"/>
    <w:basedOn w:val="7"/>
    <w:uiPriority w:val="0"/>
    <w:rPr>
      <w:bdr w:val="single" w:color="000000" w:sz="6" w:space="0"/>
    </w:rPr>
  </w:style>
  <w:style w:type="character" w:customStyle="1" w:styleId="23">
    <w:name w:val="fontstrikethrough"/>
    <w:basedOn w:val="7"/>
    <w:uiPriority w:val="0"/>
    <w:rPr>
      <w:strik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MeiZhou</Company>
  <Pages>22</Pages>
  <Words>1069</Words>
  <Characters>6098</Characters>
  <Lines>50</Lines>
  <Paragraphs>14</Paragraphs>
  <TotalTime>186</TotalTime>
  <ScaleCrop>false</ScaleCrop>
  <LinksUpToDate>false</LinksUpToDate>
  <CharactersWithSpaces>7153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2020-06-02T00:58:00Z</dcterms:created>
  <dc:creator>user</dc:creator>
  <cp:lastModifiedBy>Mango</cp:lastModifiedBy>
  <dcterms:modified xsi:type="dcterms:W3CDTF">2021-12-02T02:04:49Z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82E1C028710E48478B106D4B654A0728</vt:lpwstr>
  </property>
</Properties>
</file>