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sz w:val="28"/>
          <w:szCs w:val="28"/>
        </w:rPr>
      </w:pPr>
      <w:bookmarkStart w:id="0" w:name="_GoBack"/>
      <w:bookmarkEnd w:id="0"/>
      <w:r>
        <w:rPr>
          <w:rFonts w:hint="eastAsia" w:ascii="宋体" w:hAnsi="宋体"/>
          <w:sz w:val="28"/>
          <w:szCs w:val="28"/>
        </w:rPr>
        <w:t>附件4：</w:t>
      </w:r>
    </w:p>
    <w:p>
      <w:pPr>
        <w:pStyle w:val="3"/>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宋体" w:eastAsia="黑体"/>
          <w:sz w:val="44"/>
          <w:szCs w:val="44"/>
        </w:rPr>
      </w:pPr>
      <w:r>
        <w:rPr>
          <w:rFonts w:hint="eastAsia" w:ascii="黑体" w:hAnsi="宋体" w:eastAsia="黑体"/>
          <w:sz w:val="44"/>
          <w:szCs w:val="44"/>
        </w:rPr>
        <w:t>兴宁市</w:t>
      </w:r>
      <w:r>
        <w:rPr>
          <w:rFonts w:hint="eastAsia" w:ascii="黑体" w:hAnsi="Times New Roman" w:eastAsia="黑体"/>
          <w:sz w:val="44"/>
          <w:szCs w:val="44"/>
        </w:rPr>
        <w:t>2021</w:t>
      </w:r>
      <w:r>
        <w:rPr>
          <w:rFonts w:hint="eastAsia" w:ascii="黑体" w:hAnsi="宋体" w:eastAsia="黑体"/>
          <w:sz w:val="44"/>
          <w:szCs w:val="44"/>
        </w:rPr>
        <w:t>年水稻烘干中心报名提供</w:t>
      </w:r>
    </w:p>
    <w:p>
      <w:pPr>
        <w:pStyle w:val="3"/>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宋体" w:eastAsia="黑体"/>
          <w:sz w:val="44"/>
          <w:szCs w:val="44"/>
          <w:lang w:eastAsia="zh-CN"/>
        </w:rPr>
      </w:pPr>
      <w:r>
        <w:rPr>
          <w:rFonts w:hint="eastAsia" w:ascii="黑体" w:hAnsi="宋体" w:eastAsia="黑体"/>
          <w:sz w:val="44"/>
          <w:szCs w:val="44"/>
        </w:rPr>
        <w:t>资料</w:t>
      </w:r>
      <w:r>
        <w:rPr>
          <w:rFonts w:hint="eastAsia" w:ascii="黑体" w:hAnsi="宋体" w:eastAsia="黑体"/>
          <w:sz w:val="44"/>
          <w:szCs w:val="44"/>
          <w:lang w:eastAsia="zh-CN"/>
        </w:rPr>
        <w:t>清单</w:t>
      </w:r>
    </w:p>
    <w:p>
      <w:pPr>
        <w:rPr>
          <w:rFonts w:hint="eastAsia"/>
          <w:sz w:val="44"/>
          <w:szCs w:val="44"/>
        </w:rPr>
      </w:pPr>
      <w:r>
        <w:rPr>
          <w:rFonts w:hint="eastAsia"/>
          <w:sz w:val="44"/>
          <w:szCs w:val="44"/>
        </w:rPr>
        <w:t xml:space="preserve"> </w:t>
      </w:r>
    </w:p>
    <w:p>
      <w:pPr>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仿宋_GB2312" w:eastAsia="仿宋_GB2312"/>
        </w:rPr>
      </w:pPr>
      <w:r>
        <w:rPr>
          <w:rFonts w:hint="eastAsia" w:ascii="仿宋_GB2312" w:eastAsia="仿宋_GB2312"/>
        </w:rPr>
        <w:t>营业执照复印件。</w:t>
      </w:r>
    </w:p>
    <w:p>
      <w:pPr>
        <w:pageBreakBefore w:val="0"/>
        <w:widowControl w:val="0"/>
        <w:numPr>
          <w:numId w:val="0"/>
        </w:numPr>
        <w:kinsoku/>
        <w:wordWrap/>
        <w:overflowPunct/>
        <w:topLinePunct w:val="0"/>
        <w:autoSpaceDE/>
        <w:autoSpaceDN/>
        <w:bidi w:val="0"/>
        <w:adjustRightInd/>
        <w:snapToGrid/>
        <w:ind w:leftChars="200"/>
        <w:textAlignment w:val="auto"/>
        <w:rPr>
          <w:rFonts w:hint="eastAsia" w:ascii="仿宋_GB2312" w:eastAsia="仿宋_GB2312"/>
          <w:b w:val="0"/>
          <w:bCs w:val="0"/>
        </w:rPr>
      </w:pPr>
      <w:r>
        <w:rPr>
          <w:rFonts w:hint="eastAsia" w:ascii="仿宋_GB2312" w:eastAsia="仿宋_GB2312"/>
          <w:b w:val="0"/>
          <w:bCs w:val="0"/>
          <w:lang w:val="en-US" w:eastAsia="zh-CN"/>
        </w:rPr>
        <w:t>2、</w:t>
      </w:r>
      <w:r>
        <w:rPr>
          <w:rFonts w:hint="eastAsia" w:ascii="仿宋_GB2312" w:eastAsia="仿宋_GB2312"/>
          <w:b w:val="0"/>
          <w:bCs w:val="0"/>
        </w:rPr>
        <w:t>提供2020年度、2021年度企业资产负债表。</w:t>
      </w:r>
    </w:p>
    <w:p>
      <w:pPr>
        <w:pStyle w:val="4"/>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报名企业签署社会化服务协议或承包撂荒耕地协议书自营流转包粮食种植面积500亩以上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粮食加工（储运）企业</w:t>
      </w:r>
      <w:r>
        <w:rPr>
          <w:rFonts w:hint="eastAsia" w:ascii="仿宋_GB2312" w:hAnsi="仿宋_GB2312" w:eastAsia="仿宋_GB2312" w:cs="仿宋_GB2312"/>
          <w:b w:val="0"/>
          <w:bCs w:val="0"/>
          <w:sz w:val="32"/>
          <w:szCs w:val="32"/>
          <w:lang w:eastAsia="zh-CN"/>
        </w:rPr>
        <w:t>申报</w:t>
      </w:r>
      <w:r>
        <w:rPr>
          <w:rFonts w:hint="eastAsia" w:ascii="仿宋_GB2312" w:hAnsi="仿宋_GB2312" w:eastAsia="仿宋_GB2312" w:cs="仿宋_GB2312"/>
          <w:b w:val="0"/>
          <w:bCs w:val="0"/>
          <w:sz w:val="32"/>
          <w:szCs w:val="32"/>
        </w:rPr>
        <w:t>要根据其实际年收粮（储运）量合理配套烘干机日处理量</w:t>
      </w:r>
      <w:r>
        <w:rPr>
          <w:rFonts w:hint="eastAsia" w:ascii="仿宋_GB2312" w:hAnsi="仿宋_GB2312" w:eastAsia="仿宋_GB2312" w:cs="仿宋_GB2312"/>
          <w:b w:val="0"/>
          <w:bCs w:val="0"/>
          <w:sz w:val="32"/>
          <w:szCs w:val="32"/>
          <w:lang w:eastAsia="zh-CN"/>
        </w:rPr>
        <w:t>的佐证材料</w:t>
      </w:r>
      <w:r>
        <w:rPr>
          <w:rFonts w:hint="eastAsia" w:ascii="仿宋_GB2312" w:hAnsi="仿宋_GB2312" w:eastAsia="仿宋_GB2312" w:cs="仿宋_GB2312"/>
          <w:b w:val="0"/>
          <w:bCs w:val="0"/>
          <w:sz w:val="32"/>
          <w:szCs w:val="32"/>
        </w:rPr>
        <w:t>。</w:t>
      </w:r>
    </w:p>
    <w:p>
      <w:pPr>
        <w:pStyle w:val="4"/>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4、计划烘干机装机容量申请书。</w:t>
      </w:r>
    </w:p>
    <w:p>
      <w:pPr>
        <w:pStyle w:val="4"/>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报名企业具备安装烘干机及其配套用电设施佐证和设施农业用地保证合法证明。</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eastAsia="仿宋_GB2312"/>
        </w:rPr>
      </w:pPr>
      <w:r>
        <w:rPr>
          <w:rFonts w:hint="eastAsia" w:ascii="仿宋_GB2312" w:eastAsia="仿宋_GB2312"/>
          <w:lang w:val="en-US" w:eastAsia="zh-CN"/>
        </w:rPr>
        <w:t>6、</w:t>
      </w:r>
      <w:r>
        <w:rPr>
          <w:rFonts w:hint="eastAsia" w:ascii="仿宋_GB2312" w:eastAsia="仿宋_GB2312"/>
        </w:rPr>
        <w:t>企业组织经营年限</w:t>
      </w:r>
      <w:r>
        <w:rPr>
          <w:rFonts w:hint="eastAsia" w:ascii="仿宋_GB2312" w:eastAsia="仿宋_GB2312"/>
          <w:lang w:eastAsia="zh-CN"/>
        </w:rPr>
        <w:t>计划</w:t>
      </w:r>
      <w:r>
        <w:rPr>
          <w:rFonts w:hint="eastAsia" w:ascii="仿宋_GB2312" w:eastAsia="仿宋_GB2312"/>
        </w:rPr>
        <w:t>8年以上及项目实施40%以上项目配套资金承诺书。</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lang w:val="en-US" w:eastAsia="zh-CN"/>
        </w:rPr>
        <w:t>7、</w:t>
      </w:r>
      <w:r>
        <w:rPr>
          <w:rFonts w:hint="eastAsia" w:ascii="仿宋_GB2312" w:hAnsi="仿宋_GB2312" w:eastAsia="仿宋_GB2312" w:cs="仿宋_GB2312"/>
          <w:b w:val="0"/>
          <w:bCs w:val="0"/>
          <w:lang w:eastAsia="zh-CN"/>
        </w:rPr>
        <w:t>其他（企业荣誉等）。</w:t>
      </w:r>
    </w:p>
    <w:p>
      <w:pPr>
        <w:rPr>
          <w:rFonts w:hint="eastAsia" w:ascii="仿宋_GB2312" w:eastAsia="仿宋_GB2312"/>
          <w:sz w:val="30"/>
          <w:szCs w:val="30"/>
        </w:rPr>
      </w:pPr>
      <w:r>
        <w:rPr>
          <w:rFonts w:hint="eastAsia" w:ascii="仿宋_GB2312" w:eastAsia="仿宋_GB2312"/>
          <w:sz w:val="30"/>
          <w:szCs w:val="30"/>
        </w:rPr>
        <w:t xml:space="preserve">  </w:t>
      </w:r>
    </w:p>
    <w:p>
      <w:r>
        <w:rPr>
          <w:rFonts w:hint="eastAsia"/>
        </w:rPr>
        <w:t xml:space="preserve">  </w:t>
      </w:r>
    </w:p>
    <w:p>
      <w:r>
        <w:rPr>
          <w:rFonts w:hint="eastAsia"/>
        </w:rPr>
        <w:t xml:space="preserve"> </w:t>
      </w:r>
    </w:p>
    <w:p>
      <w:pPr>
        <w:rPr>
          <w:rFonts w:hint="eastAsia"/>
        </w:rPr>
      </w:pPr>
      <w:r>
        <w:rPr>
          <w:rFonts w:hint="eastAsia" w:ascii="仿宋_GB2312" w:eastAsia="仿宋_GB2312"/>
          <w:sz w:val="30"/>
          <w:szCs w:val="30"/>
        </w:rPr>
        <w:t xml:space="preserve">  </w:t>
      </w:r>
    </w:p>
    <w:p>
      <w:pP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宋体-简">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178996"/>
    <w:multiLevelType w:val="singleLevel"/>
    <w:tmpl w:val="A2178996"/>
    <w:lvl w:ilvl="0" w:tentative="0">
      <w:start w:val="1"/>
      <w:numFmt w:val="decimal"/>
      <w:suff w:val="nothing"/>
      <w:lvlText w:val="%1、"/>
      <w:lvlJc w:val="left"/>
    </w:lvl>
  </w:abstractNum>
  <w:abstractNum w:abstractNumId="1">
    <w:nsid w:val="5E5B888B"/>
    <w:multiLevelType w:val="multilevel"/>
    <w:tmpl w:val="5E5B888B"/>
    <w:lvl w:ilvl="0" w:tentative="0">
      <w:start w:val="1"/>
      <w:numFmt w:val="decimal"/>
      <w:lvlText w:val="%1"/>
      <w:lvlJc w:val="left"/>
      <w:pPr>
        <w:tabs>
          <w:tab w:val="left" w:pos="432"/>
        </w:tabs>
        <w:ind w:left="432" w:hanging="432"/>
      </w:pPr>
      <w:rPr>
        <w:rFonts w:hint="eastAsia"/>
      </w:rPr>
    </w:lvl>
    <w:lvl w:ilvl="1" w:tentative="0">
      <w:start w:val="1"/>
      <w:numFmt w:val="decimal"/>
      <w:lvlText w:val="%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b/>
      </w:rPr>
    </w:lvl>
    <w:lvl w:ilvl="3" w:tentative="0">
      <w:start w:val="1"/>
      <w:numFmt w:val="decimal"/>
      <w:pStyle w:val="2"/>
      <w:lvlText w:val="%1.%2.%3.%4"/>
      <w:lvlJc w:val="left"/>
      <w:pPr>
        <w:tabs>
          <w:tab w:val="left" w:pos="864"/>
        </w:tabs>
        <w:ind w:left="864" w:hanging="864"/>
      </w:pPr>
      <w:rPr>
        <w:rFonts w:hint="eastAsia"/>
        <w:b w:val="0"/>
        <w:i w: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0DF7"/>
    <w:rsid w:val="00C40DF7"/>
    <w:rsid w:val="00F01EB1"/>
    <w:rsid w:val="0BAC1A9D"/>
    <w:rsid w:val="288B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3"/>
    <w:basedOn w:val="1"/>
    <w:next w:val="1"/>
    <w:link w:val="7"/>
    <w:qFormat/>
    <w:uiPriority w:val="99"/>
    <w:pPr>
      <w:keepNext/>
      <w:keepLines/>
      <w:spacing w:before="260" w:after="260" w:line="415" w:lineRule="auto"/>
      <w:outlineLvl w:val="2"/>
    </w:pPr>
    <w:rPr>
      <w:rFonts w:ascii="Calibri" w:hAnsi="Calibri"/>
      <w:b/>
      <w:bCs/>
    </w:rPr>
  </w:style>
  <w:style w:type="paragraph" w:styleId="2">
    <w:name w:val="heading 4"/>
    <w:basedOn w:val="1"/>
    <w:next w:val="1"/>
    <w:qFormat/>
    <w:uiPriority w:val="0"/>
    <w:pPr>
      <w:keepNext/>
      <w:keepLines/>
      <w:numPr>
        <w:ilvl w:val="3"/>
        <w:numId w:val="1"/>
      </w:numPr>
      <w:spacing w:beforeLines="0" w:beforeAutospacing="0" w:afterLines="0" w:afterAutospacing="0" w:line="240" w:lineRule="auto"/>
      <w:ind w:left="864" w:hanging="864"/>
      <w:outlineLvl w:val="3"/>
    </w:pPr>
    <w:rPr>
      <w:rFonts w:ascii="Arial" w:hAnsi="Arial" w:eastAsia="宋体-简"/>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3 Char"/>
    <w:basedOn w:val="6"/>
    <w:link w:val="3"/>
    <w:qFormat/>
    <w:uiPriority w:val="99"/>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mzxn</Company>
  <Pages>1</Pages>
  <Words>28</Words>
  <Characters>160</Characters>
  <Lines>1</Lines>
  <Paragraphs>1</Paragraphs>
  <TotalTime>1</TotalTime>
  <ScaleCrop>false</ScaleCrop>
  <LinksUpToDate>false</LinksUpToDate>
  <CharactersWithSpaces>187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2022-05-07T08:38:00Z</dcterms:created>
  <dc:creator>admin</dc:creator>
  <cp:lastModifiedBy>Administrator</cp:lastModifiedBy>
  <cp:lastPrinted>2022-05-09T02:14:04Z</cp:lastPrinted>
  <dcterms:modified xsi:type="dcterms:W3CDTF">2022-05-09T02:20:30Z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