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4585">
      <w:pPr>
        <w:jc w:val="center"/>
        <w:rPr>
          <w:rFonts w:ascii="华文仿宋" w:eastAsia="华文仿宋" w:hAnsi="华文仿宋" w:cs="华文仿宋" w:hint="eastAsia"/>
          <w:b/>
          <w:sz w:val="44"/>
          <w:szCs w:val="44"/>
        </w:rPr>
      </w:pPr>
      <w:r>
        <w:rPr>
          <w:rFonts w:ascii="华文仿宋" w:eastAsia="华文仿宋" w:hAnsi="华文仿宋" w:cs="华文仿宋" w:hint="eastAsia"/>
          <w:b/>
          <w:sz w:val="44"/>
          <w:szCs w:val="44"/>
        </w:rPr>
        <w:t>广东省会计管理信息项目</w:t>
      </w:r>
    </w:p>
    <w:p w:rsidR="00000000" w:rsidRDefault="00164585">
      <w:pPr>
        <w:jc w:val="center"/>
        <w:rPr>
          <w:rFonts w:ascii="华文仿宋" w:eastAsia="华文仿宋" w:hAnsi="华文仿宋" w:cs="华文仿宋"/>
          <w:b/>
          <w:sz w:val="44"/>
          <w:szCs w:val="44"/>
        </w:rPr>
      </w:pPr>
      <w:r>
        <w:rPr>
          <w:rFonts w:ascii="华文仿宋" w:eastAsia="华文仿宋" w:hAnsi="华文仿宋" w:cs="华文仿宋" w:hint="eastAsia"/>
          <w:b/>
          <w:sz w:val="44"/>
          <w:szCs w:val="44"/>
        </w:rPr>
        <w:t>继续教育管理系统</w:t>
      </w:r>
    </w:p>
    <w:p w:rsidR="00000000" w:rsidRDefault="00164585">
      <w:pPr>
        <w:jc w:val="center"/>
        <w:rPr>
          <w:rFonts w:ascii="华文仿宋" w:eastAsia="华文仿宋" w:hAnsi="华文仿宋" w:cs="华文仿宋" w:hint="eastAsia"/>
          <w:b/>
          <w:sz w:val="44"/>
          <w:szCs w:val="44"/>
        </w:rPr>
      </w:pPr>
      <w:r>
        <w:rPr>
          <w:rFonts w:ascii="华文仿宋" w:eastAsia="华文仿宋" w:hAnsi="华文仿宋" w:cs="华文仿宋" w:hint="eastAsia"/>
          <w:b/>
          <w:sz w:val="44"/>
          <w:szCs w:val="44"/>
        </w:rPr>
        <w:t>用户手册</w:t>
      </w:r>
    </w:p>
    <w:p w:rsidR="00000000" w:rsidRDefault="00164585">
      <w:pPr>
        <w:jc w:val="center"/>
        <w:rPr>
          <w:rFonts w:ascii="华文仿宋" w:eastAsia="华文仿宋" w:hAnsi="华文仿宋" w:cs="华文仿宋"/>
          <w:bCs/>
          <w:sz w:val="44"/>
          <w:szCs w:val="44"/>
        </w:rPr>
      </w:pPr>
      <w:r>
        <w:rPr>
          <w:rFonts w:ascii="华文仿宋" w:eastAsia="华文仿宋" w:hAnsi="华文仿宋" w:cs="华文仿宋" w:hint="eastAsia"/>
          <w:bCs/>
          <w:sz w:val="44"/>
          <w:szCs w:val="44"/>
        </w:rPr>
        <w:t>用人单位用户篇</w:t>
      </w:r>
    </w:p>
    <w:p w:rsidR="00000000" w:rsidRDefault="00164585">
      <w:pPr>
        <w:jc w:val="center"/>
        <w:rPr>
          <w:rFonts w:ascii="华文仿宋" w:eastAsia="华文仿宋" w:hAnsi="华文仿宋" w:cs="华文仿宋" w:hint="eastAsia"/>
          <w:b/>
          <w:sz w:val="44"/>
          <w:szCs w:val="44"/>
        </w:rPr>
      </w:pPr>
    </w:p>
    <w:p w:rsidR="00000000" w:rsidRDefault="00164585">
      <w:pPr>
        <w:jc w:val="center"/>
        <w:rPr>
          <w:rFonts w:ascii="华文仿宋" w:eastAsia="华文仿宋" w:hAnsi="华文仿宋" w:cs="华文仿宋" w:hint="eastAsia"/>
          <w:b/>
          <w:sz w:val="44"/>
          <w:szCs w:val="44"/>
        </w:rPr>
      </w:pPr>
    </w:p>
    <w:p w:rsidR="00000000" w:rsidRDefault="00164585">
      <w:pPr>
        <w:jc w:val="center"/>
        <w:rPr>
          <w:rFonts w:ascii="华文仿宋" w:eastAsia="华文仿宋" w:hAnsi="华文仿宋" w:cs="华文仿宋" w:hint="eastAsia"/>
          <w:b/>
          <w:sz w:val="44"/>
          <w:szCs w:val="44"/>
        </w:rPr>
      </w:pPr>
    </w:p>
    <w:p w:rsidR="00000000" w:rsidRDefault="00164585">
      <w:pPr>
        <w:jc w:val="center"/>
        <w:rPr>
          <w:rFonts w:ascii="华文仿宋" w:eastAsia="华文仿宋" w:hAnsi="华文仿宋" w:cs="华文仿宋" w:hint="eastAsia"/>
          <w:b/>
          <w:sz w:val="44"/>
          <w:szCs w:val="44"/>
        </w:rPr>
      </w:pPr>
    </w:p>
    <w:p w:rsidR="00000000" w:rsidRDefault="00164585">
      <w:pPr>
        <w:jc w:val="center"/>
        <w:rPr>
          <w:rFonts w:ascii="华文仿宋" w:eastAsia="华文仿宋" w:hAnsi="华文仿宋" w:cs="华文仿宋" w:hint="eastAsia"/>
          <w:b/>
          <w:sz w:val="44"/>
          <w:szCs w:val="44"/>
        </w:rPr>
      </w:pPr>
    </w:p>
    <w:p w:rsidR="00000000" w:rsidRDefault="00164585">
      <w:pPr>
        <w:jc w:val="center"/>
        <w:rPr>
          <w:rStyle w:val="1Char"/>
          <w:rFonts w:ascii="华文仿宋" w:eastAsia="华文仿宋" w:hAnsi="华文仿宋" w:cs="华文仿宋" w:hint="eastAsia"/>
        </w:rPr>
      </w:pPr>
      <w:bookmarkStart w:id="0" w:name="_Toc1363"/>
      <w:r>
        <w:rPr>
          <w:rStyle w:val="1Char"/>
          <w:rFonts w:ascii="华文仿宋" w:eastAsia="华文仿宋" w:hAnsi="华文仿宋" w:cs="华文仿宋" w:hint="eastAsia"/>
        </w:rPr>
        <w:t>2020</w:t>
      </w:r>
      <w:r>
        <w:rPr>
          <w:rStyle w:val="1Char"/>
          <w:rFonts w:ascii="华文仿宋" w:eastAsia="华文仿宋" w:hAnsi="华文仿宋" w:cs="华文仿宋" w:hint="eastAsia"/>
        </w:rPr>
        <w:t>年</w:t>
      </w:r>
      <w:r>
        <w:rPr>
          <w:rStyle w:val="1Char"/>
          <w:rFonts w:ascii="华文仿宋" w:eastAsia="华文仿宋" w:hAnsi="华文仿宋" w:cs="华文仿宋" w:hint="eastAsia"/>
        </w:rPr>
        <w:t>4</w:t>
      </w:r>
      <w:r>
        <w:rPr>
          <w:rStyle w:val="1Char"/>
          <w:rFonts w:ascii="华文仿宋" w:eastAsia="华文仿宋" w:hAnsi="华文仿宋" w:cs="华文仿宋" w:hint="eastAsia"/>
        </w:rPr>
        <w:t>月</w:t>
      </w:r>
    </w:p>
    <w:p w:rsidR="00000000" w:rsidRDefault="00164585">
      <w:pPr>
        <w:jc w:val="center"/>
        <w:rPr>
          <w:rStyle w:val="1Char"/>
          <w:rFonts w:ascii="华文仿宋" w:eastAsia="华文仿宋" w:hAnsi="华文仿宋" w:cs="华文仿宋" w:hint="eastAsia"/>
        </w:rPr>
      </w:pPr>
      <w:bookmarkStart w:id="1" w:name="_Toc6930"/>
      <w:bookmarkEnd w:id="0"/>
      <w:r>
        <w:rPr>
          <w:rStyle w:val="1Char"/>
          <w:rFonts w:ascii="华文仿宋" w:eastAsia="华文仿宋" w:hAnsi="华文仿宋" w:cs="华文仿宋" w:hint="eastAsia"/>
        </w:rPr>
        <w:t>广东兰贝斯科技有限公司</w:t>
      </w:r>
    </w:p>
    <w:p w:rsidR="00000000" w:rsidRDefault="00164585">
      <w:pPr>
        <w:jc w:val="center"/>
        <w:rPr>
          <w:rStyle w:val="1Char"/>
          <w:rFonts w:ascii="华文仿宋" w:eastAsia="华文仿宋" w:hAnsi="华文仿宋" w:cs="华文仿宋" w:hint="eastAsia"/>
        </w:rPr>
      </w:pPr>
    </w:p>
    <w:p w:rsidR="00000000" w:rsidRDefault="00164585">
      <w:pPr>
        <w:jc w:val="center"/>
        <w:rPr>
          <w:rStyle w:val="1Char"/>
          <w:rFonts w:ascii="华文仿宋" w:eastAsia="华文仿宋" w:hAnsi="华文仿宋" w:cs="华文仿宋" w:hint="eastAsia"/>
        </w:rPr>
      </w:pPr>
    </w:p>
    <w:bookmarkEnd w:id="1"/>
    <w:p w:rsidR="00000000" w:rsidRDefault="00164585">
      <w:pPr>
        <w:jc w:val="center"/>
        <w:rPr>
          <w:rFonts w:ascii="华文仿宋" w:eastAsia="华文仿宋" w:hAnsi="华文仿宋" w:cs="华文仿宋"/>
          <w:b/>
          <w:sz w:val="44"/>
          <w:szCs w:val="44"/>
        </w:rPr>
      </w:pPr>
    </w:p>
    <w:p w:rsidR="00000000" w:rsidRDefault="00164585">
      <w:pPr>
        <w:jc w:val="center"/>
        <w:rPr>
          <w:rStyle w:val="1Char"/>
          <w:rFonts w:ascii="华文仿宋" w:eastAsia="华文仿宋" w:hAnsi="华文仿宋" w:cs="华文仿宋" w:hint="eastAsia"/>
        </w:rPr>
      </w:pPr>
    </w:p>
    <w:p w:rsidR="00000000" w:rsidRDefault="00164585" w:rsidP="003B62DD">
      <w:pPr>
        <w:pStyle w:val="10"/>
        <w:tabs>
          <w:tab w:val="right" w:leader="dot" w:pos="8306"/>
        </w:tabs>
        <w:ind w:firstLineChars="200" w:firstLine="561"/>
        <w:jc w:val="center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lastRenderedPageBreak/>
        <w:t>目</w:t>
      </w: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 xml:space="preserve">  </w:t>
      </w: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录</w:t>
      </w: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fldChar w:fldCharType="begin"/>
      </w: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instrText xml:space="preserve">TOC \o "1-5" \h \u </w:instrText>
      </w: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fldChar w:fldCharType="separate"/>
      </w:r>
    </w:p>
    <w:p w:rsidR="00000000" w:rsidRDefault="00164585">
      <w:pPr>
        <w:pStyle w:val="20"/>
        <w:tabs>
          <w:tab w:val="right" w:leader="dot" w:pos="8306"/>
        </w:tabs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hyperlink w:anchor="_Toc24448" w:history="1">
        <w:r>
          <w:rPr>
            <w:rFonts w:ascii="华文仿宋" w:eastAsia="华文仿宋" w:hAnsi="华文仿宋" w:cs="华文仿宋"/>
            <w:b/>
            <w:bCs/>
            <w:sz w:val="28"/>
            <w:szCs w:val="28"/>
          </w:rPr>
          <w:t xml:space="preserve">1. 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读者对象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ab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begin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instrText xml:space="preserve"> PAGEREF _Toc24448 </w:instrTex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separate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3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end"/>
        </w:r>
      </w:hyperlink>
    </w:p>
    <w:p w:rsidR="00000000" w:rsidRDefault="00164585">
      <w:pPr>
        <w:pStyle w:val="20"/>
        <w:tabs>
          <w:tab w:val="right" w:leader="dot" w:pos="8306"/>
        </w:tabs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hyperlink w:anchor="_Toc24614" w:history="1">
        <w:r>
          <w:rPr>
            <w:rFonts w:ascii="华文仿宋" w:eastAsia="华文仿宋" w:hAnsi="华文仿宋" w:cs="华文仿宋"/>
            <w:b/>
            <w:bCs/>
            <w:sz w:val="28"/>
            <w:szCs w:val="28"/>
          </w:rPr>
          <w:t xml:space="preserve">2. 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前言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ab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begin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instrText xml:space="preserve"> PAGEREF _Toc24614 </w:instrTex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separate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3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end"/>
        </w:r>
      </w:hyperlink>
    </w:p>
    <w:p w:rsidR="00000000" w:rsidRDefault="00164585">
      <w:pPr>
        <w:pStyle w:val="20"/>
        <w:tabs>
          <w:tab w:val="right" w:leader="dot" w:pos="8306"/>
        </w:tabs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hyperlink w:anchor="_Toc6039" w:history="1">
        <w:r>
          <w:rPr>
            <w:rFonts w:ascii="华文仿宋" w:eastAsia="华文仿宋" w:hAnsi="华文仿宋" w:cs="华文仿宋"/>
            <w:b/>
            <w:bCs/>
            <w:sz w:val="28"/>
            <w:szCs w:val="28"/>
          </w:rPr>
          <w:t xml:space="preserve">3. 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系统功能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ab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begin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instrText xml:space="preserve"> PAGEREF _Toc6039</w:instrTex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instrText xml:space="preserve"> </w:instrTex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separate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3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end"/>
        </w:r>
      </w:hyperlink>
    </w:p>
    <w:p w:rsidR="00000000" w:rsidRDefault="00164585">
      <w:pPr>
        <w:pStyle w:val="30"/>
        <w:tabs>
          <w:tab w:val="right" w:leader="dot" w:pos="8306"/>
        </w:tabs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hyperlink w:anchor="_Toc7051" w:history="1">
        <w:r>
          <w:rPr>
            <w:rFonts w:ascii="华文仿宋" w:eastAsia="华文仿宋" w:hAnsi="华文仿宋" w:cs="华文仿宋"/>
            <w:b/>
            <w:bCs/>
            <w:sz w:val="28"/>
            <w:szCs w:val="28"/>
          </w:rPr>
          <w:t xml:space="preserve">3.1. 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前台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ab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begin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instrText xml:space="preserve"> PAGEREF _Toc7051 </w:instrTex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separate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3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end"/>
        </w:r>
      </w:hyperlink>
    </w:p>
    <w:p w:rsidR="00000000" w:rsidRDefault="00164585">
      <w:pPr>
        <w:pStyle w:val="40"/>
        <w:tabs>
          <w:tab w:val="right" w:leader="dot" w:pos="8306"/>
        </w:tabs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hyperlink w:anchor="_Toc19849" w:history="1">
        <w:r>
          <w:rPr>
            <w:rFonts w:ascii="华文仿宋" w:eastAsia="华文仿宋" w:hAnsi="华文仿宋" w:cs="华文仿宋"/>
            <w:b/>
            <w:bCs/>
            <w:sz w:val="28"/>
            <w:szCs w:val="28"/>
          </w:rPr>
          <w:t xml:space="preserve">3.1.1. 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入口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ab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begin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instrText xml:space="preserve"> PAGEREF _Toc19849 </w:instrTex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separate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3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end"/>
        </w:r>
      </w:hyperlink>
    </w:p>
    <w:p w:rsidR="00000000" w:rsidRDefault="00164585">
      <w:pPr>
        <w:pStyle w:val="40"/>
        <w:tabs>
          <w:tab w:val="right" w:leader="dot" w:pos="8306"/>
        </w:tabs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hyperlink w:anchor="_Toc2033" w:history="1">
        <w:r>
          <w:rPr>
            <w:rFonts w:ascii="华文仿宋" w:eastAsia="华文仿宋" w:hAnsi="华文仿宋" w:cs="华文仿宋"/>
            <w:b/>
            <w:bCs/>
            <w:sz w:val="28"/>
            <w:szCs w:val="28"/>
          </w:rPr>
          <w:t xml:space="preserve">3.1.2. 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用人单位用户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ab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begin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instrText xml:space="preserve"> PAGEREF _Toc2033 </w:instrTex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separate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4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end"/>
        </w:r>
      </w:hyperlink>
    </w:p>
    <w:p w:rsidR="00000000" w:rsidRDefault="00164585">
      <w:pPr>
        <w:pStyle w:val="50"/>
        <w:tabs>
          <w:tab w:val="right" w:leader="dot" w:pos="8306"/>
        </w:tabs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hyperlink w:anchor="_Toc2497" w:history="1"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3.1.2.1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单位管理流程图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ab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begin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instrText xml:space="preserve"> PAGEREF _Toc2497 </w:instrTex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separate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5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end"/>
        </w:r>
      </w:hyperlink>
    </w:p>
    <w:p w:rsidR="00000000" w:rsidRDefault="00164585">
      <w:pPr>
        <w:pStyle w:val="50"/>
        <w:tabs>
          <w:tab w:val="right" w:leader="dot" w:pos="8306"/>
        </w:tabs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hyperlink w:anchor="_Toc19115" w:history="1"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3.1.2.2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单位登录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ab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begin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instrText xml:space="preserve"> PAGEREF _Toc19115 </w:instrTex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separate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6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end"/>
        </w:r>
      </w:hyperlink>
    </w:p>
    <w:p w:rsidR="00000000" w:rsidRDefault="00164585">
      <w:pPr>
        <w:pStyle w:val="50"/>
        <w:tabs>
          <w:tab w:val="right" w:leader="dot" w:pos="8306"/>
        </w:tabs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hyperlink w:anchor="_Toc26768" w:history="1"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3.1.2.3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单位注册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ab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begin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instrText xml:space="preserve"> PAGEREF _Toc26768 </w:instrTex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separate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6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end"/>
        </w:r>
      </w:hyperlink>
    </w:p>
    <w:p w:rsidR="00000000" w:rsidRDefault="00164585">
      <w:pPr>
        <w:pStyle w:val="50"/>
        <w:tabs>
          <w:tab w:val="right" w:leader="dot" w:pos="8306"/>
        </w:tabs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hyperlink w:anchor="_Toc4580" w:history="1"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3.1.2.4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单位详细信息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ab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begin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instrText xml:space="preserve"> PAGEREF _Toc4580 </w:instrTex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separate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7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end"/>
        </w:r>
      </w:hyperlink>
    </w:p>
    <w:p w:rsidR="00000000" w:rsidRDefault="00164585">
      <w:pPr>
        <w:pStyle w:val="50"/>
        <w:tabs>
          <w:tab w:val="right" w:leader="dot" w:pos="8306"/>
        </w:tabs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hyperlink w:anchor="_Toc24081" w:history="1"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3.1.2.5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会计人员查询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ab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begin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instrText xml:space="preserve"> PAGEREF _Toc24081 </w:instrTex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separate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8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end"/>
        </w:r>
      </w:hyperlink>
    </w:p>
    <w:p w:rsidR="00000000" w:rsidRDefault="00164585">
      <w:pPr>
        <w:pStyle w:val="50"/>
        <w:tabs>
          <w:tab w:val="right" w:leader="dot" w:pos="8306"/>
        </w:tabs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hyperlink w:anchor="_Toc28033" w:history="1"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3.1.2.6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培训计划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ab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begin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instrText xml:space="preserve"> PAGEREF _Toc28033 </w:instrTex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separate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9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end"/>
        </w:r>
      </w:hyperlink>
    </w:p>
    <w:p w:rsidR="00000000" w:rsidRDefault="00164585">
      <w:pPr>
        <w:pStyle w:val="50"/>
        <w:tabs>
          <w:tab w:val="right" w:leader="dot" w:pos="8306"/>
        </w:tabs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hyperlink w:anchor="_Toc15867" w:history="1"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3.1.2.7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学分上传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ab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begin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instrText xml:space="preserve"> PAGEREF _Toc15867 </w:instrTex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separate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10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end"/>
        </w:r>
      </w:hyperlink>
    </w:p>
    <w:p w:rsidR="00000000" w:rsidRDefault="00164585">
      <w:pPr>
        <w:pStyle w:val="50"/>
        <w:tabs>
          <w:tab w:val="right" w:leader="dot" w:pos="8306"/>
        </w:tabs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hyperlink w:anchor="_Toc27" w:history="1"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3.1.2.8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继续教育查询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ab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begin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instrText xml:space="preserve"> PAGEREF _Toc27 </w:instrTex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separate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11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end"/>
        </w:r>
      </w:hyperlink>
    </w:p>
    <w:p w:rsidR="00000000" w:rsidRDefault="00164585">
      <w:pPr>
        <w:pStyle w:val="50"/>
        <w:tabs>
          <w:tab w:val="right" w:leader="dot" w:pos="8306"/>
        </w:tabs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hyperlink w:anchor="_Toc20288" w:history="1"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3.1.2.9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修改密码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ab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begin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instrText xml:space="preserve"> PAGEREF _Toc20288 </w:instrTex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separate"/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t>12</w:t>
        </w:r>
        <w:r>
          <w:rPr>
            <w:rFonts w:ascii="华文仿宋" w:eastAsia="华文仿宋" w:hAnsi="华文仿宋" w:cs="华文仿宋" w:hint="eastAsia"/>
            <w:b/>
            <w:bCs/>
            <w:sz w:val="28"/>
            <w:szCs w:val="28"/>
          </w:rPr>
          <w:fldChar w:fldCharType="end"/>
        </w:r>
      </w:hyperlink>
    </w:p>
    <w:p w:rsidR="00000000" w:rsidRDefault="00164585">
      <w:pPr>
        <w:jc w:val="center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fldChar w:fldCharType="end"/>
      </w:r>
    </w:p>
    <w:p w:rsidR="00000000" w:rsidRDefault="00164585">
      <w:pPr>
        <w:jc w:val="center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</w:p>
    <w:p w:rsidR="00000000" w:rsidRDefault="00164585">
      <w:pPr>
        <w:jc w:val="center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</w:p>
    <w:p w:rsidR="00000000" w:rsidRDefault="00164585">
      <w:pPr>
        <w:jc w:val="center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</w:p>
    <w:p w:rsidR="00000000" w:rsidRDefault="00164585">
      <w:pPr>
        <w:jc w:val="center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</w:p>
    <w:p w:rsidR="00000000" w:rsidRDefault="00164585">
      <w:pPr>
        <w:jc w:val="center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</w:p>
    <w:p w:rsidR="00000000" w:rsidRDefault="00164585">
      <w:pPr>
        <w:pStyle w:val="2"/>
        <w:numPr>
          <w:ilvl w:val="0"/>
          <w:numId w:val="1"/>
        </w:numPr>
        <w:rPr>
          <w:rFonts w:ascii="华文仿宋" w:eastAsia="华文仿宋" w:hAnsi="华文仿宋" w:cs="华文仿宋" w:hint="eastAsia"/>
        </w:rPr>
      </w:pPr>
      <w:bookmarkStart w:id="2" w:name="_Toc24448"/>
      <w:r>
        <w:rPr>
          <w:rFonts w:ascii="华文仿宋" w:eastAsia="华文仿宋" w:hAnsi="华文仿宋" w:cs="华文仿宋" w:hint="eastAsia"/>
        </w:rPr>
        <w:lastRenderedPageBreak/>
        <w:t>读者对象</w:t>
      </w:r>
      <w:bookmarkEnd w:id="2"/>
    </w:p>
    <w:p w:rsidR="00000000" w:rsidRDefault="00164585">
      <w:pPr>
        <w:numPr>
          <w:ilvl w:val="0"/>
          <w:numId w:val="2"/>
        </w:numPr>
        <w:rPr>
          <w:rFonts w:ascii="华文仿宋" w:eastAsia="华文仿宋" w:hAnsi="华文仿宋" w:cs="华文仿宋" w:hint="eastAsia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本需求提供方</w:t>
      </w:r>
    </w:p>
    <w:p w:rsidR="00000000" w:rsidRDefault="00164585">
      <w:pPr>
        <w:numPr>
          <w:ilvl w:val="0"/>
          <w:numId w:val="2"/>
        </w:numPr>
        <w:rPr>
          <w:rFonts w:ascii="华文仿宋" w:eastAsia="华文仿宋" w:hAnsi="华文仿宋" w:cs="华文仿宋" w:hint="eastAsia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用人单位</w:t>
      </w:r>
    </w:p>
    <w:p w:rsidR="00000000" w:rsidRDefault="00164585">
      <w:pPr>
        <w:numPr>
          <w:ilvl w:val="0"/>
          <w:numId w:val="2"/>
        </w:numPr>
        <w:rPr>
          <w:rFonts w:ascii="华文仿宋" w:eastAsia="华文仿宋" w:hAnsi="华文仿宋" w:cs="华文仿宋" w:hint="eastAsia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本系统实施工程师</w:t>
      </w:r>
    </w:p>
    <w:p w:rsidR="00000000" w:rsidRDefault="00164585">
      <w:pPr>
        <w:rPr>
          <w:rFonts w:ascii="华文仿宋" w:eastAsia="华文仿宋" w:hAnsi="华文仿宋" w:cs="华文仿宋" w:hint="eastAsia"/>
        </w:rPr>
      </w:pPr>
    </w:p>
    <w:p w:rsidR="00000000" w:rsidRDefault="00164585">
      <w:pPr>
        <w:pStyle w:val="2"/>
        <w:numPr>
          <w:ilvl w:val="0"/>
          <w:numId w:val="1"/>
        </w:numPr>
        <w:rPr>
          <w:rFonts w:ascii="华文仿宋" w:eastAsia="华文仿宋" w:hAnsi="华文仿宋" w:cs="华文仿宋" w:hint="eastAsia"/>
        </w:rPr>
      </w:pPr>
      <w:bookmarkStart w:id="3" w:name="_Toc24614"/>
      <w:r>
        <w:rPr>
          <w:rFonts w:ascii="华文仿宋" w:eastAsia="华文仿宋" w:hAnsi="华文仿宋" w:cs="华文仿宋" w:hint="eastAsia"/>
        </w:rPr>
        <w:t>前言</w:t>
      </w:r>
      <w:bookmarkEnd w:id="3"/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 w:hint="eastAsia"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根据广东省财政厅会计处提供的继续教育实施方案，我司根据需求在原有的广东会计继续教育系统中整改开发。</w:t>
      </w:r>
    </w:p>
    <w:p w:rsidR="00000000" w:rsidRDefault="00164585">
      <w:pPr>
        <w:pStyle w:val="2"/>
        <w:numPr>
          <w:ilvl w:val="0"/>
          <w:numId w:val="1"/>
        </w:numPr>
        <w:rPr>
          <w:rFonts w:ascii="华文仿宋" w:eastAsia="华文仿宋" w:hAnsi="华文仿宋" w:cs="华文仿宋" w:hint="eastAsia"/>
        </w:rPr>
      </w:pPr>
      <w:bookmarkStart w:id="4" w:name="_Toc6039"/>
      <w:r>
        <w:rPr>
          <w:rFonts w:ascii="华文仿宋" w:eastAsia="华文仿宋" w:hAnsi="华文仿宋" w:cs="华文仿宋" w:hint="eastAsia"/>
        </w:rPr>
        <w:t>系统功能</w:t>
      </w:r>
      <w:bookmarkEnd w:id="4"/>
    </w:p>
    <w:p w:rsidR="00000000" w:rsidRDefault="00164585">
      <w:pPr>
        <w:pStyle w:val="3"/>
        <w:numPr>
          <w:ilvl w:val="0"/>
          <w:numId w:val="3"/>
        </w:numPr>
        <w:tabs>
          <w:tab w:val="left" w:pos="420"/>
        </w:tabs>
        <w:rPr>
          <w:rFonts w:ascii="华文仿宋" w:eastAsia="华文仿宋" w:hAnsi="华文仿宋" w:cs="华文仿宋" w:hint="eastAsia"/>
        </w:rPr>
      </w:pPr>
      <w:bookmarkStart w:id="5" w:name="_Toc7051"/>
      <w:r>
        <w:rPr>
          <w:rFonts w:ascii="华文仿宋" w:eastAsia="华文仿宋" w:hAnsi="华文仿宋" w:cs="华文仿宋" w:hint="eastAsia"/>
        </w:rPr>
        <w:t>前台</w:t>
      </w:r>
      <w:bookmarkEnd w:id="5"/>
    </w:p>
    <w:p w:rsidR="00000000" w:rsidRDefault="00164585">
      <w:pPr>
        <w:pStyle w:val="4"/>
        <w:numPr>
          <w:ilvl w:val="0"/>
          <w:numId w:val="4"/>
        </w:numPr>
        <w:tabs>
          <w:tab w:val="left" w:pos="420"/>
        </w:tabs>
        <w:rPr>
          <w:rFonts w:ascii="华文仿宋" w:eastAsia="华文仿宋" w:hAnsi="华文仿宋" w:cs="华文仿宋" w:hint="eastAsia"/>
        </w:rPr>
      </w:pPr>
      <w:bookmarkStart w:id="6" w:name="_Toc19849"/>
      <w:r>
        <w:rPr>
          <w:rFonts w:ascii="华文仿宋" w:eastAsia="华文仿宋" w:hAnsi="华文仿宋" w:cs="华文仿宋" w:hint="eastAsia"/>
        </w:rPr>
        <w:t>入口</w:t>
      </w:r>
      <w:bookmarkEnd w:id="6"/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所有前台用户分别在广东会计信息服务平台</w:t>
      </w: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https://kj.gdczt.gov.cn</w:t>
      </w: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的【继续教育】入口进入。</w:t>
      </w:r>
    </w:p>
    <w:p w:rsidR="00000000" w:rsidRDefault="003B62DD">
      <w:pPr>
        <w:rPr>
          <w:rFonts w:ascii="华文仿宋" w:eastAsia="华文仿宋" w:hAnsi="华文仿宋" w:cs="华文仿宋" w:hint="eastAsia"/>
        </w:rPr>
      </w:pPr>
      <w:r>
        <w:rPr>
          <w:rFonts w:ascii="华文仿宋" w:eastAsia="华文仿宋" w:hAnsi="华文仿宋" w:cs="华文仿宋" w:hint="eastAsia"/>
          <w:noProof/>
        </w:rPr>
        <w:drawing>
          <wp:inline distT="0" distB="0" distL="0" distR="0">
            <wp:extent cx="5262880" cy="2200910"/>
            <wp:effectExtent l="1905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64585">
      <w:pPr>
        <w:rPr>
          <w:rFonts w:ascii="华文仿宋" w:eastAsia="华文仿宋" w:hAnsi="华文仿宋" w:cs="华文仿宋" w:hint="eastAsia"/>
        </w:rPr>
      </w:pPr>
      <w:r>
        <w:rPr>
          <w:rFonts w:ascii="华文仿宋" w:eastAsia="华文仿宋" w:hAnsi="华文仿宋" w:cs="华文仿宋" w:hint="eastAsia"/>
        </w:rPr>
        <w:t xml:space="preserve">                    </w:t>
      </w:r>
    </w:p>
    <w:p w:rsidR="00000000" w:rsidRDefault="00164585">
      <w:pPr>
        <w:rPr>
          <w:rFonts w:ascii="华文仿宋" w:eastAsia="华文仿宋" w:hAnsi="华文仿宋" w:cs="华文仿宋" w:hint="eastAsia"/>
        </w:rPr>
      </w:pPr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进入第二个页面可根据用户自行选择入口链接。</w:t>
      </w:r>
    </w:p>
    <w:p w:rsidR="00000000" w:rsidRDefault="00164585">
      <w:pPr>
        <w:rPr>
          <w:rFonts w:ascii="华文仿宋" w:eastAsia="华文仿宋" w:hAnsi="华文仿宋" w:cs="华文仿宋" w:hint="eastAsia"/>
        </w:rPr>
      </w:pPr>
      <w:r>
        <w:rPr>
          <w:rFonts w:ascii="华文仿宋" w:eastAsia="华文仿宋" w:hAnsi="华文仿宋" w:cs="华文仿宋" w:hint="eastAsia"/>
        </w:rPr>
        <w:t xml:space="preserve">                                  </w:t>
      </w:r>
    </w:p>
    <w:p w:rsidR="00000000" w:rsidRDefault="003B62DD">
      <w:pPr>
        <w:rPr>
          <w:rFonts w:ascii="华文仿宋" w:eastAsia="华文仿宋" w:hAnsi="华文仿宋" w:cs="华文仿宋" w:hint="eastAsia"/>
        </w:rPr>
      </w:pPr>
      <w:r>
        <w:rPr>
          <w:rFonts w:ascii="华文仿宋" w:eastAsia="华文仿宋" w:hAnsi="华文仿宋" w:cs="华文仿宋" w:hint="eastAsia"/>
          <w:noProof/>
        </w:rPr>
        <w:drawing>
          <wp:inline distT="0" distB="0" distL="0" distR="0">
            <wp:extent cx="5262880" cy="325374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64585">
      <w:pPr>
        <w:pStyle w:val="4"/>
        <w:numPr>
          <w:ilvl w:val="0"/>
          <w:numId w:val="5"/>
        </w:numPr>
        <w:tabs>
          <w:tab w:val="left" w:pos="420"/>
        </w:tabs>
        <w:rPr>
          <w:rFonts w:ascii="华文仿宋" w:eastAsia="华文仿宋" w:hAnsi="华文仿宋" w:cs="华文仿宋" w:hint="eastAsia"/>
        </w:rPr>
      </w:pPr>
      <w:bookmarkStart w:id="7" w:name="_Toc2033"/>
      <w:r>
        <w:rPr>
          <w:rFonts w:ascii="华文仿宋" w:eastAsia="华文仿宋" w:hAnsi="华文仿宋" w:cs="华文仿宋" w:hint="eastAsia"/>
        </w:rPr>
        <w:t>用人单位用户</w:t>
      </w:r>
      <w:bookmarkEnd w:id="7"/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单位用户模块包括【单位注册】、【登录】、【单位详细</w:t>
      </w: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信息修改】、【会计人员查询】、【培训计划】、【学分上传】、【继续教育信息查询】、【修改密码】等功能。</w:t>
      </w:r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单位注册成功后，所属行政区划的管理机构审核单位信息，审核成功后，单位用户具有全部功能菜单使用权限；若该单位用户信息未审核通过、审核中则只能具有单位【单位详细信息修改】和【修改密码】两个功能菜单的使用权限。</w:t>
      </w:r>
    </w:p>
    <w:p w:rsidR="00000000" w:rsidRDefault="00164585">
      <w:pPr>
        <w:pStyle w:val="5"/>
        <w:rPr>
          <w:rFonts w:ascii="华文仿宋" w:eastAsia="华文仿宋" w:hAnsi="华文仿宋" w:cs="华文仿宋" w:hint="eastAsia"/>
        </w:rPr>
      </w:pPr>
      <w:bookmarkStart w:id="8" w:name="_Toc2497"/>
      <w:r>
        <w:rPr>
          <w:rFonts w:ascii="华文仿宋" w:eastAsia="华文仿宋" w:hAnsi="华文仿宋" w:cs="华文仿宋" w:hint="eastAsia"/>
        </w:rPr>
        <w:lastRenderedPageBreak/>
        <w:t>3.1.2.1</w:t>
      </w:r>
      <w:r>
        <w:rPr>
          <w:rFonts w:ascii="华文仿宋" w:eastAsia="华文仿宋" w:hAnsi="华文仿宋" w:cs="华文仿宋" w:hint="eastAsia"/>
        </w:rPr>
        <w:t>单位管理流程图</w:t>
      </w:r>
      <w:bookmarkEnd w:id="8"/>
    </w:p>
    <w:p w:rsidR="00000000" w:rsidRDefault="003B62DD">
      <w:pPr>
        <w:rPr>
          <w:rFonts w:ascii="华文仿宋" w:eastAsia="华文仿宋" w:hAnsi="华文仿宋" w:cs="华文仿宋" w:hint="eastAsia"/>
        </w:rPr>
      </w:pPr>
      <w:r>
        <w:rPr>
          <w:rFonts w:ascii="华文仿宋" w:eastAsia="华文仿宋" w:hAnsi="华文仿宋" w:cs="华文仿宋" w:hint="eastAsia"/>
          <w:noProof/>
        </w:rPr>
        <w:drawing>
          <wp:inline distT="0" distB="0" distL="0" distR="0">
            <wp:extent cx="5273675" cy="5347970"/>
            <wp:effectExtent l="19050" t="0" r="3175" b="0"/>
            <wp:docPr id="3" name="图片 6" descr="ad3dbe4bf90fc8f110da17b558d2c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ad3dbe4bf90fc8f110da17b558d2c9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34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64585">
      <w:pPr>
        <w:ind w:firstLine="420"/>
        <w:rPr>
          <w:rFonts w:ascii="华文仿宋" w:eastAsia="华文仿宋" w:hAnsi="华文仿宋" w:cs="华文仿宋" w:hint="eastAsia"/>
        </w:rPr>
      </w:pPr>
    </w:p>
    <w:p w:rsidR="00000000" w:rsidRDefault="00164585">
      <w:pPr>
        <w:pStyle w:val="5"/>
        <w:rPr>
          <w:rFonts w:ascii="华文仿宋" w:eastAsia="华文仿宋" w:hAnsi="华文仿宋" w:cs="华文仿宋" w:hint="eastAsia"/>
        </w:rPr>
      </w:pPr>
      <w:bookmarkStart w:id="9" w:name="_Toc19115"/>
      <w:r>
        <w:rPr>
          <w:rFonts w:ascii="华文仿宋" w:eastAsia="华文仿宋" w:hAnsi="华文仿宋" w:cs="华文仿宋" w:hint="eastAsia"/>
        </w:rPr>
        <w:lastRenderedPageBreak/>
        <w:t>3.1.2.2</w:t>
      </w:r>
      <w:r>
        <w:rPr>
          <w:rFonts w:ascii="华文仿宋" w:eastAsia="华文仿宋" w:hAnsi="华文仿宋" w:cs="华文仿宋" w:hint="eastAsia"/>
        </w:rPr>
        <w:t>单位登录</w:t>
      </w:r>
      <w:bookmarkEnd w:id="9"/>
    </w:p>
    <w:p w:rsidR="00000000" w:rsidRDefault="003B62DD">
      <w:pPr>
        <w:rPr>
          <w:rFonts w:ascii="华文仿宋" w:eastAsia="华文仿宋" w:hAnsi="华文仿宋" w:cs="华文仿宋" w:hint="eastAsia"/>
        </w:rPr>
      </w:pPr>
      <w:r>
        <w:rPr>
          <w:noProof/>
        </w:rPr>
        <w:drawing>
          <wp:inline distT="0" distB="0" distL="0" distR="0">
            <wp:extent cx="5273675" cy="2966720"/>
            <wp:effectExtent l="19050" t="0" r="317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64585">
      <w:pPr>
        <w:pStyle w:val="5"/>
        <w:rPr>
          <w:rFonts w:ascii="华文仿宋" w:eastAsia="华文仿宋" w:hAnsi="华文仿宋" w:cs="华文仿宋" w:hint="eastAsia"/>
        </w:rPr>
      </w:pPr>
      <w:bookmarkStart w:id="10" w:name="_Toc26768"/>
      <w:r>
        <w:rPr>
          <w:rFonts w:ascii="华文仿宋" w:eastAsia="华文仿宋" w:hAnsi="华文仿宋" w:cs="华文仿宋" w:hint="eastAsia"/>
        </w:rPr>
        <w:t>3.1.2.3</w:t>
      </w:r>
      <w:r>
        <w:rPr>
          <w:rFonts w:ascii="华文仿宋" w:eastAsia="华文仿宋" w:hAnsi="华文仿宋" w:cs="华文仿宋" w:hint="eastAsia"/>
        </w:rPr>
        <w:t>单位注册</w:t>
      </w:r>
      <w:bookmarkEnd w:id="10"/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单位注册后，由所属行政区划机构进行审核。</w:t>
      </w:r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【单位注册成功的前提】：将要注册单位的会计人员已在采集系统中完成采集，未完</w:t>
      </w: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成采集的不予该用人单位注册。</w:t>
      </w:r>
    </w:p>
    <w:p w:rsidR="00000000" w:rsidRDefault="00164585">
      <w:pPr>
        <w:rPr>
          <w:rFonts w:ascii="华文仿宋" w:eastAsia="华文仿宋" w:hAnsi="华文仿宋" w:cs="华文仿宋" w:hint="eastAsia"/>
        </w:rPr>
      </w:pPr>
    </w:p>
    <w:p w:rsidR="00000000" w:rsidRDefault="003B62DD">
      <w:pPr>
        <w:rPr>
          <w:rFonts w:ascii="华文仿宋" w:eastAsia="华文仿宋" w:hAnsi="华文仿宋" w:cs="华文仿宋" w:hint="eastAsia"/>
        </w:rPr>
      </w:pPr>
      <w:r>
        <w:rPr>
          <w:noProof/>
        </w:rPr>
        <w:lastRenderedPageBreak/>
        <w:drawing>
          <wp:inline distT="0" distB="0" distL="0" distR="0">
            <wp:extent cx="5262880" cy="4135755"/>
            <wp:effectExtent l="1905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64585">
      <w:pPr>
        <w:rPr>
          <w:rFonts w:ascii="华文仿宋" w:eastAsia="华文仿宋" w:hAnsi="华文仿宋" w:cs="华文仿宋" w:hint="eastAsia"/>
          <w:b/>
        </w:rPr>
      </w:pPr>
    </w:p>
    <w:p w:rsidR="00000000" w:rsidRDefault="00164585">
      <w:pPr>
        <w:rPr>
          <w:rFonts w:ascii="华文仿宋" w:eastAsia="华文仿宋" w:hAnsi="华文仿宋" w:cs="华文仿宋" w:hint="eastAsia"/>
          <w:b/>
        </w:rPr>
      </w:pPr>
    </w:p>
    <w:p w:rsidR="00000000" w:rsidRDefault="00164585">
      <w:pPr>
        <w:rPr>
          <w:rFonts w:ascii="华文仿宋" w:eastAsia="华文仿宋" w:hAnsi="华文仿宋" w:cs="华文仿宋" w:hint="eastAsia"/>
          <w:b/>
        </w:rPr>
      </w:pPr>
    </w:p>
    <w:p w:rsidR="00000000" w:rsidRDefault="00164585">
      <w:pPr>
        <w:pStyle w:val="5"/>
        <w:rPr>
          <w:rFonts w:ascii="华文仿宋" w:eastAsia="华文仿宋" w:hAnsi="华文仿宋" w:cs="华文仿宋" w:hint="eastAsia"/>
        </w:rPr>
      </w:pPr>
      <w:bookmarkStart w:id="11" w:name="_Toc4580"/>
      <w:r>
        <w:rPr>
          <w:rFonts w:ascii="华文仿宋" w:eastAsia="华文仿宋" w:hAnsi="华文仿宋" w:cs="华文仿宋" w:hint="eastAsia"/>
        </w:rPr>
        <w:t>3.1.2.4</w:t>
      </w:r>
      <w:r>
        <w:rPr>
          <w:rFonts w:ascii="华文仿宋" w:eastAsia="华文仿宋" w:hAnsi="华文仿宋" w:cs="华文仿宋" w:hint="eastAsia"/>
        </w:rPr>
        <w:t>单位详细信息</w:t>
      </w:r>
      <w:bookmarkEnd w:id="11"/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单位用户修改本单位详细信息，可重新上传统一信用代码证。</w:t>
      </w:r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【修改单位名称或行政区划】修改单位名称、行政区划和重新上传附件证明需获得所属管理机构审核。</w:t>
      </w:r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【修改单位名称或行政区划逻辑】：当用人单位修改了单位名称或者行政区划被审核通过后。系统自动将该单位的会计人员的采集信息进行修改，比如会计人员的单位信息、行政区划；并且系统自动给会计人员增加辅助信息（历史变更记录）。</w:t>
      </w:r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</w:p>
    <w:p w:rsidR="00000000" w:rsidRDefault="003B62DD">
      <w:pPr>
        <w:rPr>
          <w:rFonts w:ascii="华文仿宋" w:eastAsia="华文仿宋" w:hAnsi="华文仿宋" w:cs="华文仿宋" w:hint="eastAsia"/>
        </w:rPr>
      </w:pPr>
      <w:r>
        <w:rPr>
          <w:noProof/>
        </w:rPr>
        <w:lastRenderedPageBreak/>
        <w:drawing>
          <wp:inline distT="0" distB="0" distL="0" distR="0">
            <wp:extent cx="5273675" cy="4083050"/>
            <wp:effectExtent l="19050" t="0" r="317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B62DD">
      <w:pPr>
        <w:rPr>
          <w:rFonts w:ascii="华文仿宋" w:eastAsia="华文仿宋" w:hAnsi="华文仿宋" w:cs="华文仿宋" w:hint="eastAsia"/>
        </w:rPr>
      </w:pPr>
      <w:r>
        <w:rPr>
          <w:noProof/>
        </w:rPr>
        <w:drawing>
          <wp:inline distT="0" distB="0" distL="0" distR="0">
            <wp:extent cx="5262880" cy="3211195"/>
            <wp:effectExtent l="1905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64585">
      <w:pPr>
        <w:rPr>
          <w:rFonts w:ascii="华文仿宋" w:eastAsia="华文仿宋" w:hAnsi="华文仿宋" w:cs="华文仿宋" w:hint="eastAsia"/>
        </w:rPr>
      </w:pPr>
    </w:p>
    <w:p w:rsidR="00000000" w:rsidRDefault="00164585">
      <w:pPr>
        <w:rPr>
          <w:rFonts w:ascii="华文仿宋" w:eastAsia="华文仿宋" w:hAnsi="华文仿宋" w:cs="华文仿宋" w:hint="eastAsia"/>
        </w:rPr>
      </w:pPr>
    </w:p>
    <w:p w:rsidR="00000000" w:rsidRDefault="00164585">
      <w:pPr>
        <w:rPr>
          <w:rFonts w:ascii="华文仿宋" w:eastAsia="华文仿宋" w:hAnsi="华文仿宋" w:cs="华文仿宋" w:hint="eastAsia"/>
        </w:rPr>
      </w:pPr>
    </w:p>
    <w:p w:rsidR="00000000" w:rsidRDefault="00164585">
      <w:pPr>
        <w:rPr>
          <w:rFonts w:ascii="华文仿宋" w:eastAsia="华文仿宋" w:hAnsi="华文仿宋" w:cs="华文仿宋" w:hint="eastAsia"/>
        </w:rPr>
      </w:pPr>
    </w:p>
    <w:p w:rsidR="00000000" w:rsidRDefault="00164585">
      <w:pPr>
        <w:pStyle w:val="5"/>
        <w:rPr>
          <w:rFonts w:ascii="华文仿宋" w:eastAsia="华文仿宋" w:hAnsi="华文仿宋" w:cs="华文仿宋" w:hint="eastAsia"/>
        </w:rPr>
      </w:pPr>
      <w:bookmarkStart w:id="12" w:name="_Toc24081"/>
      <w:r>
        <w:rPr>
          <w:rFonts w:ascii="华文仿宋" w:eastAsia="华文仿宋" w:hAnsi="华文仿宋" w:cs="华文仿宋" w:hint="eastAsia"/>
        </w:rPr>
        <w:lastRenderedPageBreak/>
        <w:t>3.1.2.5</w:t>
      </w:r>
      <w:r>
        <w:rPr>
          <w:rFonts w:ascii="华文仿宋" w:eastAsia="华文仿宋" w:hAnsi="华文仿宋" w:cs="华文仿宋" w:hint="eastAsia"/>
        </w:rPr>
        <w:t>会计人员查询</w:t>
      </w:r>
      <w:bookmarkEnd w:id="12"/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查询本单位已完成信息采集的会计人</w:t>
      </w: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员。</w:t>
      </w:r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【导出】：导出全部会计人员到</w:t>
      </w: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Excel</w:t>
      </w: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。</w:t>
      </w:r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【解锁】：解锁绑定指定会计人员。解锁后，指定会计人员将不在本单位，系统将该人员的在职状态自动改为待业，同时系统</w:t>
      </w: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 xml:space="preserve"> </w:t>
      </w: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会自动发送手机短信信息提醒会计人员。</w:t>
      </w:r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【访问本菜单的条件】：注册单位已被管理机构审核通过方可访问该菜单。</w:t>
      </w:r>
    </w:p>
    <w:p w:rsidR="00000000" w:rsidRDefault="00164585">
      <w:pPr>
        <w:rPr>
          <w:rFonts w:ascii="华文仿宋" w:eastAsia="华文仿宋" w:hAnsi="华文仿宋" w:cs="华文仿宋" w:hint="eastAsia"/>
        </w:rPr>
      </w:pPr>
    </w:p>
    <w:p w:rsidR="00000000" w:rsidRDefault="003B62DD">
      <w:pPr>
        <w:rPr>
          <w:rFonts w:ascii="华文仿宋" w:eastAsia="华文仿宋" w:hAnsi="华文仿宋" w:cs="华文仿宋" w:hint="eastAsia"/>
        </w:rPr>
      </w:pPr>
      <w:r>
        <w:rPr>
          <w:rFonts w:ascii="华文仿宋" w:eastAsia="华文仿宋" w:hAnsi="华文仿宋" w:cs="华文仿宋" w:hint="eastAsia"/>
          <w:noProof/>
        </w:rPr>
        <w:drawing>
          <wp:inline distT="0" distB="0" distL="0" distR="0">
            <wp:extent cx="5262880" cy="3455670"/>
            <wp:effectExtent l="1905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64585">
      <w:pPr>
        <w:pStyle w:val="5"/>
        <w:rPr>
          <w:rFonts w:ascii="华文仿宋" w:eastAsia="华文仿宋" w:hAnsi="华文仿宋" w:cs="华文仿宋" w:hint="eastAsia"/>
        </w:rPr>
      </w:pPr>
      <w:bookmarkStart w:id="13" w:name="_Toc28033"/>
      <w:r>
        <w:rPr>
          <w:rFonts w:ascii="华文仿宋" w:eastAsia="华文仿宋" w:hAnsi="华文仿宋" w:cs="华文仿宋" w:hint="eastAsia"/>
        </w:rPr>
        <w:t>3.1.2.6</w:t>
      </w:r>
      <w:r>
        <w:rPr>
          <w:rFonts w:ascii="华文仿宋" w:eastAsia="华文仿宋" w:hAnsi="华文仿宋" w:cs="华文仿宋" w:hint="eastAsia"/>
        </w:rPr>
        <w:t>培训计划</w:t>
      </w:r>
      <w:bookmarkEnd w:id="13"/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单位用户通过下载模板，上传培训计划、查询、删除课程。</w:t>
      </w:r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【访问本菜单的条件】：注册单位已被管理机构审核通过方可访</w:t>
      </w: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lastRenderedPageBreak/>
        <w:t>问该菜单。</w:t>
      </w:r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【上传计划所需填写信息】：课程名称、内容、培训开始日期、培训结束日期、学分。</w:t>
      </w:r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【继续教育培训开</w:t>
      </w: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始时间和结束时间】：该时间是由管理机构的管理员在后台进行配置，配置成功后，用人单位才能在此时间段内上传培训计划。</w:t>
      </w:r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【管理员配置继续教育时间地址】：会计人员信息管理—</w:t>
      </w: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&gt;</w:t>
      </w: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继续教育—</w:t>
      </w: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&gt;</w:t>
      </w: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继续教育时间。</w:t>
      </w:r>
    </w:p>
    <w:p w:rsidR="00000000" w:rsidRDefault="00164585">
      <w:pPr>
        <w:rPr>
          <w:rFonts w:ascii="华文仿宋" w:eastAsia="华文仿宋" w:hAnsi="华文仿宋" w:cs="华文仿宋" w:hint="eastAsia"/>
        </w:rPr>
      </w:pPr>
    </w:p>
    <w:p w:rsidR="00000000" w:rsidRDefault="00164585">
      <w:pPr>
        <w:rPr>
          <w:rFonts w:ascii="华文仿宋" w:eastAsia="华文仿宋" w:hAnsi="华文仿宋" w:cs="华文仿宋" w:hint="eastAsia"/>
        </w:rPr>
      </w:pPr>
    </w:p>
    <w:p w:rsidR="00000000" w:rsidRDefault="003B62DD">
      <w:pPr>
        <w:rPr>
          <w:rFonts w:ascii="华文仿宋" w:eastAsia="华文仿宋" w:hAnsi="华文仿宋" w:cs="华文仿宋" w:hint="eastAsia"/>
        </w:rPr>
      </w:pPr>
      <w:r>
        <w:rPr>
          <w:noProof/>
        </w:rPr>
        <w:drawing>
          <wp:inline distT="0" distB="0" distL="0" distR="0">
            <wp:extent cx="5273675" cy="3498215"/>
            <wp:effectExtent l="19050" t="0" r="3175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64585">
      <w:pPr>
        <w:rPr>
          <w:rFonts w:ascii="华文仿宋" w:eastAsia="华文仿宋" w:hAnsi="华文仿宋" w:cs="华文仿宋" w:hint="eastAsia"/>
        </w:rPr>
      </w:pPr>
    </w:p>
    <w:p w:rsidR="00000000" w:rsidRDefault="00164585">
      <w:pPr>
        <w:pStyle w:val="5"/>
        <w:rPr>
          <w:rFonts w:ascii="华文仿宋" w:eastAsia="华文仿宋" w:hAnsi="华文仿宋" w:cs="华文仿宋" w:hint="eastAsia"/>
        </w:rPr>
      </w:pPr>
      <w:bookmarkStart w:id="14" w:name="_Toc15867"/>
      <w:r>
        <w:rPr>
          <w:rFonts w:ascii="华文仿宋" w:eastAsia="华文仿宋" w:hAnsi="华文仿宋" w:cs="华文仿宋" w:hint="eastAsia"/>
        </w:rPr>
        <w:t>3.1.2.7</w:t>
      </w:r>
      <w:r>
        <w:rPr>
          <w:rFonts w:ascii="华文仿宋" w:eastAsia="华文仿宋" w:hAnsi="华文仿宋" w:cs="华文仿宋" w:hint="eastAsia"/>
        </w:rPr>
        <w:t>学分上传</w:t>
      </w:r>
      <w:bookmarkEnd w:id="14"/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单位用户通过选择课程，导入本单位已完成当前学习课程的会计人员名单。</w:t>
      </w:r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lastRenderedPageBreak/>
        <w:t>【导入学员条件】：导入的学员名单必须在信息采集系统中完成信息采集。</w:t>
      </w:r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【提交】：单位导入学分后，点击提交申请，由所属行政管理机构的进行后台审核。</w:t>
      </w:r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【访问本菜单的条件】：注册单位已被管理机构审核通过方可访问该菜单。</w:t>
      </w:r>
    </w:p>
    <w:p w:rsidR="00000000" w:rsidRDefault="00164585">
      <w:pPr>
        <w:rPr>
          <w:rFonts w:ascii="华文仿宋" w:eastAsia="华文仿宋" w:hAnsi="华文仿宋" w:cs="华文仿宋" w:hint="eastAsia"/>
        </w:rPr>
      </w:pPr>
    </w:p>
    <w:p w:rsidR="00000000" w:rsidRDefault="00164585">
      <w:pPr>
        <w:rPr>
          <w:rFonts w:ascii="华文仿宋" w:eastAsia="华文仿宋" w:hAnsi="华文仿宋" w:cs="华文仿宋" w:hint="eastAsia"/>
        </w:rPr>
      </w:pPr>
    </w:p>
    <w:p w:rsidR="00000000" w:rsidRDefault="003B62DD">
      <w:pPr>
        <w:rPr>
          <w:rFonts w:ascii="华文仿宋" w:eastAsia="华文仿宋" w:hAnsi="华文仿宋" w:cs="华文仿宋" w:hint="eastAsia"/>
        </w:rPr>
      </w:pPr>
      <w:r>
        <w:rPr>
          <w:rFonts w:ascii="华文仿宋" w:eastAsia="华文仿宋" w:hAnsi="华文仿宋" w:cs="华文仿宋" w:hint="eastAsia"/>
          <w:noProof/>
        </w:rPr>
        <w:drawing>
          <wp:inline distT="0" distB="0" distL="0" distR="0">
            <wp:extent cx="5273675" cy="2955925"/>
            <wp:effectExtent l="19050" t="0" r="3175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64585">
      <w:pPr>
        <w:rPr>
          <w:rFonts w:ascii="华文仿宋" w:eastAsia="华文仿宋" w:hAnsi="华文仿宋" w:cs="华文仿宋" w:hint="eastAsia"/>
        </w:rPr>
      </w:pPr>
    </w:p>
    <w:p w:rsidR="00000000" w:rsidRDefault="00164585">
      <w:pPr>
        <w:pStyle w:val="5"/>
        <w:rPr>
          <w:rFonts w:ascii="华文仿宋" w:eastAsia="华文仿宋" w:hAnsi="华文仿宋" w:cs="华文仿宋" w:hint="eastAsia"/>
        </w:rPr>
      </w:pPr>
      <w:bookmarkStart w:id="15" w:name="_Toc27"/>
      <w:r>
        <w:rPr>
          <w:rFonts w:ascii="华文仿宋" w:eastAsia="华文仿宋" w:hAnsi="华文仿宋" w:cs="华文仿宋" w:hint="eastAsia"/>
        </w:rPr>
        <w:t>3.1.2.8</w:t>
      </w:r>
      <w:r>
        <w:rPr>
          <w:rFonts w:ascii="华文仿宋" w:eastAsia="华文仿宋" w:hAnsi="华文仿宋" w:cs="华文仿宋" w:hint="eastAsia"/>
        </w:rPr>
        <w:t>继续教育查询</w:t>
      </w:r>
      <w:bookmarkEnd w:id="15"/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查询本单位学员继续教育信息情况</w:t>
      </w:r>
    </w:p>
    <w:p w:rsidR="00000000" w:rsidRDefault="00164585" w:rsidP="003B62DD">
      <w:pPr>
        <w:ind w:firstLineChars="200" w:firstLine="561"/>
        <w:rPr>
          <w:rFonts w:ascii="华文仿宋" w:eastAsia="华文仿宋" w:hAnsi="华文仿宋" w:cs="华文仿宋" w:hint="eastAsia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【访问本菜单的条件】：注册单位已被管理机构审核通过方可访问该菜单。</w:t>
      </w:r>
    </w:p>
    <w:p w:rsidR="00000000" w:rsidRDefault="00164585">
      <w:pPr>
        <w:rPr>
          <w:rFonts w:ascii="华文仿宋" w:eastAsia="华文仿宋" w:hAnsi="华文仿宋" w:cs="华文仿宋" w:hint="eastAsia"/>
        </w:rPr>
      </w:pPr>
    </w:p>
    <w:p w:rsidR="00000000" w:rsidRDefault="003B62DD">
      <w:pPr>
        <w:rPr>
          <w:rFonts w:ascii="华文仿宋" w:eastAsia="华文仿宋" w:hAnsi="华文仿宋" w:cs="华文仿宋" w:hint="eastAsia"/>
        </w:rPr>
      </w:pPr>
      <w:r>
        <w:rPr>
          <w:rFonts w:ascii="华文仿宋" w:eastAsia="华文仿宋" w:hAnsi="华文仿宋" w:cs="华文仿宋" w:hint="eastAsia"/>
          <w:noProof/>
        </w:rPr>
        <w:lastRenderedPageBreak/>
        <w:drawing>
          <wp:inline distT="0" distB="0" distL="0" distR="0">
            <wp:extent cx="5273675" cy="3476625"/>
            <wp:effectExtent l="19050" t="0" r="317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64585">
      <w:pPr>
        <w:rPr>
          <w:rFonts w:ascii="华文仿宋" w:eastAsia="华文仿宋" w:hAnsi="华文仿宋" w:cs="华文仿宋" w:hint="eastAsia"/>
        </w:rPr>
      </w:pPr>
    </w:p>
    <w:p w:rsidR="00000000" w:rsidRDefault="00164585">
      <w:pPr>
        <w:rPr>
          <w:rFonts w:ascii="华文仿宋" w:eastAsia="华文仿宋" w:hAnsi="华文仿宋" w:cs="华文仿宋" w:hint="eastAsia"/>
        </w:rPr>
      </w:pPr>
    </w:p>
    <w:p w:rsidR="00000000" w:rsidRDefault="00164585">
      <w:pPr>
        <w:rPr>
          <w:rFonts w:ascii="华文仿宋" w:eastAsia="华文仿宋" w:hAnsi="华文仿宋" w:cs="华文仿宋" w:hint="eastAsia"/>
        </w:rPr>
      </w:pPr>
    </w:p>
    <w:p w:rsidR="00000000" w:rsidRDefault="00164585">
      <w:pPr>
        <w:pStyle w:val="5"/>
        <w:rPr>
          <w:rFonts w:ascii="华文仿宋" w:eastAsia="华文仿宋" w:hAnsi="华文仿宋" w:cs="华文仿宋" w:hint="eastAsia"/>
        </w:rPr>
      </w:pPr>
      <w:bookmarkStart w:id="16" w:name="_Toc20288"/>
      <w:r>
        <w:rPr>
          <w:rFonts w:ascii="华文仿宋" w:eastAsia="华文仿宋" w:hAnsi="华文仿宋" w:cs="华文仿宋" w:hint="eastAsia"/>
        </w:rPr>
        <w:t>3.1.2.9</w:t>
      </w:r>
      <w:r>
        <w:rPr>
          <w:rFonts w:ascii="华文仿宋" w:eastAsia="华文仿宋" w:hAnsi="华文仿宋" w:cs="华文仿宋" w:hint="eastAsia"/>
        </w:rPr>
        <w:t>修改密码</w:t>
      </w:r>
      <w:bookmarkEnd w:id="16"/>
    </w:p>
    <w:p w:rsidR="00000000" w:rsidRDefault="003B62DD">
      <w:pPr>
        <w:rPr>
          <w:rFonts w:ascii="华文仿宋" w:eastAsia="华文仿宋" w:hAnsi="华文仿宋" w:cs="华文仿宋" w:hint="eastAsia"/>
        </w:rPr>
      </w:pPr>
      <w:r>
        <w:rPr>
          <w:rFonts w:ascii="华文仿宋" w:eastAsia="华文仿宋" w:hAnsi="华文仿宋" w:cs="华文仿宋" w:hint="eastAsia"/>
          <w:noProof/>
        </w:rPr>
        <w:drawing>
          <wp:inline distT="0" distB="0" distL="0" distR="0">
            <wp:extent cx="5273675" cy="2881630"/>
            <wp:effectExtent l="19050" t="0" r="3175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64585">
      <w:pPr>
        <w:pStyle w:val="5"/>
        <w:rPr>
          <w:rFonts w:ascii="华文仿宋" w:eastAsia="华文仿宋" w:hAnsi="华文仿宋" w:cs="华文仿宋" w:hint="eastAsia"/>
        </w:rPr>
      </w:pPr>
      <w:r>
        <w:rPr>
          <w:rFonts w:ascii="华文仿宋" w:eastAsia="华文仿宋" w:hAnsi="华文仿宋" w:cs="华文仿宋" w:hint="eastAsia"/>
        </w:rPr>
        <w:lastRenderedPageBreak/>
        <w:t>3.1.2.10</w:t>
      </w:r>
      <w:r>
        <w:rPr>
          <w:rFonts w:ascii="华文仿宋" w:eastAsia="华文仿宋" w:hAnsi="华文仿宋" w:cs="华文仿宋" w:hint="eastAsia"/>
        </w:rPr>
        <w:t>找回密码</w:t>
      </w:r>
    </w:p>
    <w:p w:rsidR="00164585" w:rsidRDefault="003B62DD">
      <w:r>
        <w:rPr>
          <w:noProof/>
        </w:rPr>
        <w:drawing>
          <wp:inline distT="0" distB="0" distL="0" distR="0">
            <wp:extent cx="5273675" cy="2966720"/>
            <wp:effectExtent l="19050" t="0" r="3175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4585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4585" w:rsidRDefault="00164585">
      <w:r>
        <w:separator/>
      </w:r>
    </w:p>
  </w:endnote>
  <w:endnote w:type="continuationSeparator" w:id="1">
    <w:p w:rsidR="00164585" w:rsidRDefault="001645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164585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5" o:spid="_x0000_s2049" type="#_x0000_t202" style="position:absolute;margin-left:0;margin-top:0;width:2in;height:2in;z-index:251657728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QmRUUAgAAEwQAAA4AAABkcnMvZTJvRG9jLnhtbK1TTY7TMBTeI3EH&#10;y3uatKi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9fT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XtCZFRQCAAATBAAADgAAAAAAAAAB&#10;ACAAAAAfAQAAZHJzL2Uyb0RvYy54bWxQSwUGAAAAAAYABgBZAQAApQUAAAAA&#10;" filled="f" stroked="f" strokeweight=".5pt">
          <v:fill o:detectmouseclick="t"/>
          <v:textbox style="mso-fit-shape-to-text:t" inset="0,0,0,0">
            <w:txbxContent>
              <w:p w:rsidR="00000000" w:rsidRDefault="00164585">
                <w:pPr>
                  <w:pStyle w:val="a3"/>
                  <w:rPr>
                    <w:rFonts w:hint="eastAsia"/>
                  </w:rPr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3B62DD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4585" w:rsidRDefault="00164585">
      <w:r>
        <w:separator/>
      </w:r>
    </w:p>
  </w:footnote>
  <w:footnote w:type="continuationSeparator" w:id="1">
    <w:p w:rsidR="00164585" w:rsidRDefault="001645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164585">
    <w:pPr>
      <w:pStyle w:val="a5"/>
    </w:pPr>
    <w:r>
      <w:rPr>
        <w:rFonts w:hint="eastAsia"/>
      </w:rPr>
      <w:t>用人单位用户篇</w:t>
    </w:r>
    <w:r>
      <w:rPr>
        <w:rFonts w:hint="eastAsia"/>
      </w:rPr>
      <w:t>◆</w:t>
    </w:r>
    <w:r>
      <w:rPr>
        <w:rFonts w:hint="eastAsia"/>
      </w:rPr>
      <w:t>广东省会计管理信息项目继续教育管理系统用户手册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F0380D2"/>
    <w:multiLevelType w:val="singleLevel"/>
    <w:tmpl w:val="8F0380D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5100BEF"/>
    <w:multiLevelType w:val="singleLevel"/>
    <w:tmpl w:val="95100BE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14413389"/>
    <w:multiLevelType w:val="singleLevel"/>
    <w:tmpl w:val="14413389"/>
    <w:lvl w:ilvl="0">
      <w:start w:val="1"/>
      <w:numFmt w:val="none"/>
      <w:lvlText w:val="3.1.2."/>
      <w:lvlJc w:val="left"/>
      <w:pPr>
        <w:tabs>
          <w:tab w:val="num" w:pos="420"/>
        </w:tabs>
        <w:ind w:left="425" w:hanging="425"/>
      </w:pPr>
      <w:rPr>
        <w:rFonts w:ascii="宋体" w:eastAsia="宋体" w:hAnsi="宋体" w:cs="宋体" w:hint="default"/>
      </w:rPr>
    </w:lvl>
  </w:abstractNum>
  <w:abstractNum w:abstractNumId="3">
    <w:nsid w:val="5E5F350F"/>
    <w:multiLevelType w:val="singleLevel"/>
    <w:tmpl w:val="5E5F350F"/>
    <w:lvl w:ilvl="0">
      <w:start w:val="1"/>
      <w:numFmt w:val="decimal"/>
      <w:lvlText w:val="3.1.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4">
    <w:nsid w:val="6C6AADC5"/>
    <w:multiLevelType w:val="singleLevel"/>
    <w:tmpl w:val="6C6AADC5"/>
    <w:lvl w:ilvl="0">
      <w:start w:val="1"/>
      <w:numFmt w:val="decimal"/>
      <w:lvlText w:val="3.%1."/>
      <w:lvlJc w:val="left"/>
      <w:pPr>
        <w:tabs>
          <w:tab w:val="num" w:pos="420"/>
        </w:tabs>
        <w:ind w:left="425" w:hanging="425"/>
      </w:pPr>
      <w:rPr>
        <w:rFonts w:ascii="宋体" w:eastAsia="宋体" w:hAnsi="宋体" w:cs="宋体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164585"/>
    <w:rsid w:val="003B62DD"/>
    <w:rsid w:val="005110A0"/>
    <w:rsid w:val="00521115"/>
    <w:rsid w:val="007251C5"/>
    <w:rsid w:val="00800B86"/>
    <w:rsid w:val="00D01AB5"/>
    <w:rsid w:val="01024097"/>
    <w:rsid w:val="010D5894"/>
    <w:rsid w:val="01355AB9"/>
    <w:rsid w:val="017E4E76"/>
    <w:rsid w:val="018E61AB"/>
    <w:rsid w:val="01934316"/>
    <w:rsid w:val="01CD09BE"/>
    <w:rsid w:val="02085696"/>
    <w:rsid w:val="02484587"/>
    <w:rsid w:val="025306EA"/>
    <w:rsid w:val="0255348C"/>
    <w:rsid w:val="027B7654"/>
    <w:rsid w:val="02AB46F1"/>
    <w:rsid w:val="030C629E"/>
    <w:rsid w:val="035115C7"/>
    <w:rsid w:val="035262B1"/>
    <w:rsid w:val="03AB0EF0"/>
    <w:rsid w:val="03E27404"/>
    <w:rsid w:val="041C2A41"/>
    <w:rsid w:val="046F579A"/>
    <w:rsid w:val="04976F76"/>
    <w:rsid w:val="053B3278"/>
    <w:rsid w:val="05697A91"/>
    <w:rsid w:val="062337C4"/>
    <w:rsid w:val="06577662"/>
    <w:rsid w:val="066C088F"/>
    <w:rsid w:val="06FD42E4"/>
    <w:rsid w:val="071E0CCF"/>
    <w:rsid w:val="073E325D"/>
    <w:rsid w:val="07A644AD"/>
    <w:rsid w:val="07BB7B1E"/>
    <w:rsid w:val="07C15F69"/>
    <w:rsid w:val="07D90540"/>
    <w:rsid w:val="08776742"/>
    <w:rsid w:val="089A6DE4"/>
    <w:rsid w:val="092A78A2"/>
    <w:rsid w:val="09896FE8"/>
    <w:rsid w:val="099B06E1"/>
    <w:rsid w:val="09C240F4"/>
    <w:rsid w:val="09E02A91"/>
    <w:rsid w:val="0A1F15AF"/>
    <w:rsid w:val="0A214932"/>
    <w:rsid w:val="0A570BEF"/>
    <w:rsid w:val="0AAB472D"/>
    <w:rsid w:val="0ADC4E00"/>
    <w:rsid w:val="0B6B2C4B"/>
    <w:rsid w:val="0B7676B3"/>
    <w:rsid w:val="0BAD1D54"/>
    <w:rsid w:val="0BBF1401"/>
    <w:rsid w:val="0BCF1810"/>
    <w:rsid w:val="0BFD3719"/>
    <w:rsid w:val="0C011EB3"/>
    <w:rsid w:val="0C28431C"/>
    <w:rsid w:val="0C4E162D"/>
    <w:rsid w:val="0C8C53CF"/>
    <w:rsid w:val="0CC92519"/>
    <w:rsid w:val="0CD71EB6"/>
    <w:rsid w:val="0D257E90"/>
    <w:rsid w:val="0D432D87"/>
    <w:rsid w:val="0D554FFE"/>
    <w:rsid w:val="0D5E0748"/>
    <w:rsid w:val="0E1E68A9"/>
    <w:rsid w:val="0E766AAE"/>
    <w:rsid w:val="0E79453A"/>
    <w:rsid w:val="0E815ED8"/>
    <w:rsid w:val="0EC65054"/>
    <w:rsid w:val="0F067D8E"/>
    <w:rsid w:val="0F696730"/>
    <w:rsid w:val="0F9D0443"/>
    <w:rsid w:val="10C3386D"/>
    <w:rsid w:val="10D22292"/>
    <w:rsid w:val="111E1DFB"/>
    <w:rsid w:val="1147679B"/>
    <w:rsid w:val="1152132E"/>
    <w:rsid w:val="11532B35"/>
    <w:rsid w:val="117C7E56"/>
    <w:rsid w:val="11BA0F23"/>
    <w:rsid w:val="121238DA"/>
    <w:rsid w:val="12261394"/>
    <w:rsid w:val="127A1E0D"/>
    <w:rsid w:val="1281339F"/>
    <w:rsid w:val="128D6F07"/>
    <w:rsid w:val="129573E4"/>
    <w:rsid w:val="12B60DD4"/>
    <w:rsid w:val="12D031CF"/>
    <w:rsid w:val="131F2966"/>
    <w:rsid w:val="13380B70"/>
    <w:rsid w:val="14083F86"/>
    <w:rsid w:val="14751C37"/>
    <w:rsid w:val="14B43DE9"/>
    <w:rsid w:val="14D3123D"/>
    <w:rsid w:val="14DA2265"/>
    <w:rsid w:val="15192110"/>
    <w:rsid w:val="15970344"/>
    <w:rsid w:val="163C3012"/>
    <w:rsid w:val="166A7BBD"/>
    <w:rsid w:val="16941E55"/>
    <w:rsid w:val="17A44FBA"/>
    <w:rsid w:val="1846128A"/>
    <w:rsid w:val="184F5988"/>
    <w:rsid w:val="185D1B68"/>
    <w:rsid w:val="188B49B5"/>
    <w:rsid w:val="188C7384"/>
    <w:rsid w:val="1939635F"/>
    <w:rsid w:val="197F0582"/>
    <w:rsid w:val="1A352CB2"/>
    <w:rsid w:val="1A3D2042"/>
    <w:rsid w:val="1A4D4933"/>
    <w:rsid w:val="1A505305"/>
    <w:rsid w:val="1A6B4EC4"/>
    <w:rsid w:val="1AC34226"/>
    <w:rsid w:val="1AD05FB5"/>
    <w:rsid w:val="1ADA0BFC"/>
    <w:rsid w:val="1B097C77"/>
    <w:rsid w:val="1B26587F"/>
    <w:rsid w:val="1B694FDB"/>
    <w:rsid w:val="1B8F7B29"/>
    <w:rsid w:val="1C021846"/>
    <w:rsid w:val="1C1D7A82"/>
    <w:rsid w:val="1C5B5F98"/>
    <w:rsid w:val="1C667378"/>
    <w:rsid w:val="1CBE77A9"/>
    <w:rsid w:val="1CD56573"/>
    <w:rsid w:val="1D116E0E"/>
    <w:rsid w:val="1D595A53"/>
    <w:rsid w:val="1DE3787C"/>
    <w:rsid w:val="1DF2053C"/>
    <w:rsid w:val="1E035C18"/>
    <w:rsid w:val="1E453AE6"/>
    <w:rsid w:val="1F13176B"/>
    <w:rsid w:val="1F161BB7"/>
    <w:rsid w:val="1F6F24F1"/>
    <w:rsid w:val="1F7243E3"/>
    <w:rsid w:val="1F9545D8"/>
    <w:rsid w:val="1FB86D9F"/>
    <w:rsid w:val="1FDD1802"/>
    <w:rsid w:val="1FE330DE"/>
    <w:rsid w:val="1FE75948"/>
    <w:rsid w:val="20067BE2"/>
    <w:rsid w:val="2008270B"/>
    <w:rsid w:val="20AF234C"/>
    <w:rsid w:val="20C05418"/>
    <w:rsid w:val="20E70EFA"/>
    <w:rsid w:val="21200BFD"/>
    <w:rsid w:val="213C75FD"/>
    <w:rsid w:val="2155536C"/>
    <w:rsid w:val="2157681A"/>
    <w:rsid w:val="21BB28E7"/>
    <w:rsid w:val="21D151B3"/>
    <w:rsid w:val="21D16B16"/>
    <w:rsid w:val="21E43B6B"/>
    <w:rsid w:val="22411F43"/>
    <w:rsid w:val="22427688"/>
    <w:rsid w:val="224C4E0A"/>
    <w:rsid w:val="224F02C0"/>
    <w:rsid w:val="22535467"/>
    <w:rsid w:val="22812E51"/>
    <w:rsid w:val="23006725"/>
    <w:rsid w:val="23DA26F7"/>
    <w:rsid w:val="249E269C"/>
    <w:rsid w:val="24C1324A"/>
    <w:rsid w:val="25293B88"/>
    <w:rsid w:val="2554650A"/>
    <w:rsid w:val="25AE5D74"/>
    <w:rsid w:val="2601048A"/>
    <w:rsid w:val="260755FF"/>
    <w:rsid w:val="26396623"/>
    <w:rsid w:val="267A436F"/>
    <w:rsid w:val="26C0673B"/>
    <w:rsid w:val="26C74B6C"/>
    <w:rsid w:val="27297331"/>
    <w:rsid w:val="273D0F3C"/>
    <w:rsid w:val="27AF0D44"/>
    <w:rsid w:val="27BE0283"/>
    <w:rsid w:val="27E15977"/>
    <w:rsid w:val="296455C2"/>
    <w:rsid w:val="2999485E"/>
    <w:rsid w:val="29B668E9"/>
    <w:rsid w:val="29C4717C"/>
    <w:rsid w:val="29C72246"/>
    <w:rsid w:val="2A452BDA"/>
    <w:rsid w:val="2AD55F8F"/>
    <w:rsid w:val="2B2710D7"/>
    <w:rsid w:val="2B690DC6"/>
    <w:rsid w:val="2B8E5A22"/>
    <w:rsid w:val="2BFC6861"/>
    <w:rsid w:val="2C64711C"/>
    <w:rsid w:val="2CEC1411"/>
    <w:rsid w:val="2DB37E88"/>
    <w:rsid w:val="2E974720"/>
    <w:rsid w:val="2EC859DB"/>
    <w:rsid w:val="2F703C06"/>
    <w:rsid w:val="2FAC3B20"/>
    <w:rsid w:val="2FAE69B9"/>
    <w:rsid w:val="3036713C"/>
    <w:rsid w:val="30462647"/>
    <w:rsid w:val="3131732D"/>
    <w:rsid w:val="318C39BB"/>
    <w:rsid w:val="31ED2D86"/>
    <w:rsid w:val="320378B9"/>
    <w:rsid w:val="321F5F1E"/>
    <w:rsid w:val="329E5ED9"/>
    <w:rsid w:val="32A36F30"/>
    <w:rsid w:val="32D95E1B"/>
    <w:rsid w:val="32DD392C"/>
    <w:rsid w:val="337C2B57"/>
    <w:rsid w:val="33990F1A"/>
    <w:rsid w:val="346679C2"/>
    <w:rsid w:val="346E24DD"/>
    <w:rsid w:val="34BE7DD6"/>
    <w:rsid w:val="3520507E"/>
    <w:rsid w:val="352B6AD7"/>
    <w:rsid w:val="35394AD6"/>
    <w:rsid w:val="353C4793"/>
    <w:rsid w:val="355C22B6"/>
    <w:rsid w:val="358264E5"/>
    <w:rsid w:val="363E0AE0"/>
    <w:rsid w:val="363E1A61"/>
    <w:rsid w:val="36A74CFA"/>
    <w:rsid w:val="370801A0"/>
    <w:rsid w:val="377F79FD"/>
    <w:rsid w:val="37DE5C25"/>
    <w:rsid w:val="383C12B7"/>
    <w:rsid w:val="385C665C"/>
    <w:rsid w:val="38BC33C0"/>
    <w:rsid w:val="390D3C79"/>
    <w:rsid w:val="39354ED8"/>
    <w:rsid w:val="3946456D"/>
    <w:rsid w:val="39C375D1"/>
    <w:rsid w:val="3A06721C"/>
    <w:rsid w:val="3A0C0600"/>
    <w:rsid w:val="3A224215"/>
    <w:rsid w:val="3A977256"/>
    <w:rsid w:val="3AF00E33"/>
    <w:rsid w:val="3B4A3C32"/>
    <w:rsid w:val="3B5C4A3E"/>
    <w:rsid w:val="3B820B09"/>
    <w:rsid w:val="3B970AE0"/>
    <w:rsid w:val="3BF05811"/>
    <w:rsid w:val="3C390521"/>
    <w:rsid w:val="3C396C18"/>
    <w:rsid w:val="3C4E6E12"/>
    <w:rsid w:val="3C657755"/>
    <w:rsid w:val="3CA24768"/>
    <w:rsid w:val="3CBE4FD0"/>
    <w:rsid w:val="3D344836"/>
    <w:rsid w:val="3D3C5F67"/>
    <w:rsid w:val="3DCA0C6A"/>
    <w:rsid w:val="3E613347"/>
    <w:rsid w:val="3E6600B2"/>
    <w:rsid w:val="3EAA0EEF"/>
    <w:rsid w:val="3EDA54A3"/>
    <w:rsid w:val="3EE2048E"/>
    <w:rsid w:val="3F8B49B2"/>
    <w:rsid w:val="3FB02AE7"/>
    <w:rsid w:val="402251B4"/>
    <w:rsid w:val="40A515C9"/>
    <w:rsid w:val="412F7062"/>
    <w:rsid w:val="41C8075F"/>
    <w:rsid w:val="41CE5986"/>
    <w:rsid w:val="426E1530"/>
    <w:rsid w:val="42A412CA"/>
    <w:rsid w:val="43610E59"/>
    <w:rsid w:val="43773B14"/>
    <w:rsid w:val="44FC0F33"/>
    <w:rsid w:val="452565AF"/>
    <w:rsid w:val="45340A61"/>
    <w:rsid w:val="453C001A"/>
    <w:rsid w:val="459753A4"/>
    <w:rsid w:val="46596A68"/>
    <w:rsid w:val="46744CB4"/>
    <w:rsid w:val="46C15AAA"/>
    <w:rsid w:val="473C3C1E"/>
    <w:rsid w:val="47B25EEB"/>
    <w:rsid w:val="47D2784D"/>
    <w:rsid w:val="47DE13A0"/>
    <w:rsid w:val="48347C97"/>
    <w:rsid w:val="485976DE"/>
    <w:rsid w:val="48ED32EB"/>
    <w:rsid w:val="497273B2"/>
    <w:rsid w:val="49A626A5"/>
    <w:rsid w:val="49A96872"/>
    <w:rsid w:val="49BD0C6E"/>
    <w:rsid w:val="49EA178B"/>
    <w:rsid w:val="4A4B2A9B"/>
    <w:rsid w:val="4A6236E6"/>
    <w:rsid w:val="4B05260B"/>
    <w:rsid w:val="4B315758"/>
    <w:rsid w:val="4BA12065"/>
    <w:rsid w:val="4C051B2C"/>
    <w:rsid w:val="4C4441A0"/>
    <w:rsid w:val="4CDF60B2"/>
    <w:rsid w:val="4D530A62"/>
    <w:rsid w:val="4D613D48"/>
    <w:rsid w:val="4DB60E3E"/>
    <w:rsid w:val="4DB86D50"/>
    <w:rsid w:val="4EC36BF5"/>
    <w:rsid w:val="4EE96CB0"/>
    <w:rsid w:val="4EEC4215"/>
    <w:rsid w:val="4F001A48"/>
    <w:rsid w:val="4F0F6CAA"/>
    <w:rsid w:val="4F6828F4"/>
    <w:rsid w:val="4F78394C"/>
    <w:rsid w:val="4F7E76B6"/>
    <w:rsid w:val="4F8961E5"/>
    <w:rsid w:val="4F9000FF"/>
    <w:rsid w:val="4F9F6524"/>
    <w:rsid w:val="4FB85981"/>
    <w:rsid w:val="500107BB"/>
    <w:rsid w:val="50295D71"/>
    <w:rsid w:val="502A2555"/>
    <w:rsid w:val="50387C21"/>
    <w:rsid w:val="504327F6"/>
    <w:rsid w:val="514C0209"/>
    <w:rsid w:val="515B006B"/>
    <w:rsid w:val="516610A8"/>
    <w:rsid w:val="51700243"/>
    <w:rsid w:val="51CE6128"/>
    <w:rsid w:val="51D5531C"/>
    <w:rsid w:val="52365D16"/>
    <w:rsid w:val="523F195B"/>
    <w:rsid w:val="5260228D"/>
    <w:rsid w:val="529348FC"/>
    <w:rsid w:val="53615B5A"/>
    <w:rsid w:val="53826BB9"/>
    <w:rsid w:val="540421B9"/>
    <w:rsid w:val="54046FA4"/>
    <w:rsid w:val="545D7BCE"/>
    <w:rsid w:val="55116264"/>
    <w:rsid w:val="55471798"/>
    <w:rsid w:val="55786D05"/>
    <w:rsid w:val="55B149ED"/>
    <w:rsid w:val="55B263C6"/>
    <w:rsid w:val="55C14C9E"/>
    <w:rsid w:val="56032B58"/>
    <w:rsid w:val="562A06DD"/>
    <w:rsid w:val="566B18F1"/>
    <w:rsid w:val="56BD248C"/>
    <w:rsid w:val="56C42227"/>
    <w:rsid w:val="57FE634D"/>
    <w:rsid w:val="58062311"/>
    <w:rsid w:val="584163D1"/>
    <w:rsid w:val="58984D6D"/>
    <w:rsid w:val="589B13BE"/>
    <w:rsid w:val="58A3202B"/>
    <w:rsid w:val="591068B9"/>
    <w:rsid w:val="59150E4C"/>
    <w:rsid w:val="59686C2A"/>
    <w:rsid w:val="5993677F"/>
    <w:rsid w:val="599662D2"/>
    <w:rsid w:val="59B05B8C"/>
    <w:rsid w:val="59B93278"/>
    <w:rsid w:val="59BC0E6F"/>
    <w:rsid w:val="59ED56A7"/>
    <w:rsid w:val="5A0814A8"/>
    <w:rsid w:val="5A7463E4"/>
    <w:rsid w:val="5AD07DD8"/>
    <w:rsid w:val="5B300C0A"/>
    <w:rsid w:val="5B386421"/>
    <w:rsid w:val="5BE83A9D"/>
    <w:rsid w:val="5BF37A08"/>
    <w:rsid w:val="5C6A7FF5"/>
    <w:rsid w:val="5C780C82"/>
    <w:rsid w:val="5CD43463"/>
    <w:rsid w:val="5DF239AF"/>
    <w:rsid w:val="5E8823BC"/>
    <w:rsid w:val="5E8E3765"/>
    <w:rsid w:val="5ECD7F0F"/>
    <w:rsid w:val="5EF27956"/>
    <w:rsid w:val="5EF57EA1"/>
    <w:rsid w:val="5F4C5FAB"/>
    <w:rsid w:val="5F83345E"/>
    <w:rsid w:val="5FA93D11"/>
    <w:rsid w:val="5FE250D1"/>
    <w:rsid w:val="60010755"/>
    <w:rsid w:val="601B49A5"/>
    <w:rsid w:val="60770E87"/>
    <w:rsid w:val="60DC6F28"/>
    <w:rsid w:val="60E50913"/>
    <w:rsid w:val="615414AF"/>
    <w:rsid w:val="617F002A"/>
    <w:rsid w:val="619F1DA0"/>
    <w:rsid w:val="61C956CB"/>
    <w:rsid w:val="6223710E"/>
    <w:rsid w:val="631506DA"/>
    <w:rsid w:val="63686C02"/>
    <w:rsid w:val="63787C70"/>
    <w:rsid w:val="64625EC4"/>
    <w:rsid w:val="64BE1524"/>
    <w:rsid w:val="64DA2416"/>
    <w:rsid w:val="65496B3F"/>
    <w:rsid w:val="65773D19"/>
    <w:rsid w:val="657D6991"/>
    <w:rsid w:val="65AE1358"/>
    <w:rsid w:val="65AE5213"/>
    <w:rsid w:val="65C93AF4"/>
    <w:rsid w:val="661C4661"/>
    <w:rsid w:val="66391874"/>
    <w:rsid w:val="66B607A5"/>
    <w:rsid w:val="66F00D13"/>
    <w:rsid w:val="67E96588"/>
    <w:rsid w:val="684331F0"/>
    <w:rsid w:val="6853248E"/>
    <w:rsid w:val="68FB27FC"/>
    <w:rsid w:val="696819BF"/>
    <w:rsid w:val="6A6F421E"/>
    <w:rsid w:val="6A6F6B0C"/>
    <w:rsid w:val="6A73681E"/>
    <w:rsid w:val="6A860E50"/>
    <w:rsid w:val="6B52448B"/>
    <w:rsid w:val="6B6C0048"/>
    <w:rsid w:val="6B857AE0"/>
    <w:rsid w:val="6B8862A3"/>
    <w:rsid w:val="6B8A7DAA"/>
    <w:rsid w:val="6B914D34"/>
    <w:rsid w:val="6BCD2AED"/>
    <w:rsid w:val="6BF6650C"/>
    <w:rsid w:val="6C166527"/>
    <w:rsid w:val="6C223CA9"/>
    <w:rsid w:val="6C6F5585"/>
    <w:rsid w:val="6CB06AF7"/>
    <w:rsid w:val="6CBB6844"/>
    <w:rsid w:val="6D040A8E"/>
    <w:rsid w:val="6D0A4006"/>
    <w:rsid w:val="6D380A70"/>
    <w:rsid w:val="6D5241A7"/>
    <w:rsid w:val="6D6746B9"/>
    <w:rsid w:val="6D9641E8"/>
    <w:rsid w:val="6DC8413C"/>
    <w:rsid w:val="6DDF0941"/>
    <w:rsid w:val="6E125580"/>
    <w:rsid w:val="6E895109"/>
    <w:rsid w:val="6E9B5CE6"/>
    <w:rsid w:val="6F1F19A6"/>
    <w:rsid w:val="6F231421"/>
    <w:rsid w:val="6F3209B6"/>
    <w:rsid w:val="6F372D0F"/>
    <w:rsid w:val="6F4632F9"/>
    <w:rsid w:val="6FB76E61"/>
    <w:rsid w:val="712504FC"/>
    <w:rsid w:val="7125766C"/>
    <w:rsid w:val="71381657"/>
    <w:rsid w:val="713E1BC0"/>
    <w:rsid w:val="714F360F"/>
    <w:rsid w:val="717011A9"/>
    <w:rsid w:val="71B44CA9"/>
    <w:rsid w:val="71BF361A"/>
    <w:rsid w:val="71E02CD0"/>
    <w:rsid w:val="72B75491"/>
    <w:rsid w:val="72F6304A"/>
    <w:rsid w:val="731E1FBF"/>
    <w:rsid w:val="735623D5"/>
    <w:rsid w:val="73695443"/>
    <w:rsid w:val="73696D77"/>
    <w:rsid w:val="739D598F"/>
    <w:rsid w:val="73BB7B38"/>
    <w:rsid w:val="73D02C72"/>
    <w:rsid w:val="742C7E29"/>
    <w:rsid w:val="7430715A"/>
    <w:rsid w:val="747C4EF0"/>
    <w:rsid w:val="74AB28C0"/>
    <w:rsid w:val="74BE1A1C"/>
    <w:rsid w:val="74CB4531"/>
    <w:rsid w:val="7517060C"/>
    <w:rsid w:val="75534F78"/>
    <w:rsid w:val="75B80BEA"/>
    <w:rsid w:val="75DB2DDA"/>
    <w:rsid w:val="75FC6A07"/>
    <w:rsid w:val="76D73306"/>
    <w:rsid w:val="76EA7C94"/>
    <w:rsid w:val="77337E5A"/>
    <w:rsid w:val="7769100D"/>
    <w:rsid w:val="77B13228"/>
    <w:rsid w:val="782B6C26"/>
    <w:rsid w:val="78584C71"/>
    <w:rsid w:val="78DB317E"/>
    <w:rsid w:val="79585F23"/>
    <w:rsid w:val="79A8377C"/>
    <w:rsid w:val="79AD1A7E"/>
    <w:rsid w:val="79AE3D61"/>
    <w:rsid w:val="79B63CC0"/>
    <w:rsid w:val="79DB2724"/>
    <w:rsid w:val="7A2C2592"/>
    <w:rsid w:val="7A912479"/>
    <w:rsid w:val="7A9137E0"/>
    <w:rsid w:val="7AD42E7F"/>
    <w:rsid w:val="7AD57D1D"/>
    <w:rsid w:val="7B371BF2"/>
    <w:rsid w:val="7B853ED2"/>
    <w:rsid w:val="7B8E6F74"/>
    <w:rsid w:val="7B987BC1"/>
    <w:rsid w:val="7C44020E"/>
    <w:rsid w:val="7C79206A"/>
    <w:rsid w:val="7CE53D19"/>
    <w:rsid w:val="7E144FBF"/>
    <w:rsid w:val="7E677E94"/>
    <w:rsid w:val="7E7019FE"/>
    <w:rsid w:val="7E7639B2"/>
    <w:rsid w:val="7E7B134C"/>
    <w:rsid w:val="7EB17847"/>
    <w:rsid w:val="7F39087E"/>
    <w:rsid w:val="7F4455D7"/>
    <w:rsid w:val="7F513FC8"/>
    <w:rsid w:val="7F525AB0"/>
    <w:rsid w:val="7F68268D"/>
    <w:rsid w:val="7F7C7CDA"/>
    <w:rsid w:val="7F8B26C4"/>
    <w:rsid w:val="7FEE1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link w:val="5Char"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semiHidden/>
    <w:qFormat/>
  </w:style>
  <w:style w:type="table" w:default="1" w:styleId="a1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qFormat/>
    <w:rPr>
      <w:b/>
      <w:kern w:val="44"/>
      <w:sz w:val="44"/>
    </w:rPr>
  </w:style>
  <w:style w:type="character" w:customStyle="1" w:styleId="5Char">
    <w:name w:val="标题 5 Char"/>
    <w:link w:val="5"/>
    <w:qFormat/>
    <w:rPr>
      <w:b/>
      <w:sz w:val="28"/>
    </w:r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0">
    <w:name w:val="toc 5"/>
    <w:basedOn w:val="a"/>
    <w:next w:val="a"/>
    <w:qFormat/>
    <w:pPr>
      <w:ind w:leftChars="800" w:left="1680"/>
    </w:pPr>
  </w:style>
  <w:style w:type="paragraph" w:styleId="40">
    <w:name w:val="toc 4"/>
    <w:basedOn w:val="a"/>
    <w:next w:val="a"/>
    <w:qFormat/>
    <w:pPr>
      <w:ind w:leftChars="600" w:left="1260"/>
    </w:pPr>
  </w:style>
  <w:style w:type="paragraph" w:styleId="a4">
    <w:name w:val="annotation text"/>
    <w:basedOn w:val="a"/>
    <w:qFormat/>
    <w:pPr>
      <w:jc w:val="left"/>
    </w:pPr>
  </w:style>
  <w:style w:type="paragraph" w:styleId="20">
    <w:name w:val="toc 2"/>
    <w:basedOn w:val="a"/>
    <w:next w:val="a"/>
    <w:qFormat/>
    <w:pPr>
      <w:ind w:leftChars="200" w:left="420"/>
    </w:p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10">
    <w:name w:val="toc 1"/>
    <w:basedOn w:val="a"/>
    <w:next w:val="a"/>
    <w:qFormat/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359</Words>
  <Characters>2047</Characters>
  <Application>Microsoft Office Word</Application>
  <DocSecurity>0</DocSecurity>
  <Lines>17</Lines>
  <Paragraphs>4</Paragraphs>
  <ScaleCrop>false</ScaleCrop>
  <Company>XNCZJ</Company>
  <LinksUpToDate>false</LinksUpToDate>
  <CharactersWithSpaces>2402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Lanbase</dc:creator>
  <cp:keywords/>
  <cp:lastModifiedBy>Administrator</cp:lastModifiedBy>
  <cp:revision>2</cp:revision>
  <dcterms:created xsi:type="dcterms:W3CDTF">2020-04-27T01:05:00Z</dcterms:created>
  <dcterms:modified xsi:type="dcterms:W3CDTF">2020-04-27T01:05:00Z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