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24" w:rsidRPr="00AE604B" w:rsidRDefault="00355124" w:rsidP="00355124">
      <w:pPr>
        <w:widowControl/>
        <w:shd w:val="clear" w:color="auto" w:fill="FFFFFF"/>
        <w:spacing w:line="450" w:lineRule="atLeast"/>
        <w:jc w:val="left"/>
        <w:rPr>
          <w:rFonts w:asciiTheme="majorEastAsia" w:eastAsiaTheme="majorEastAsia" w:hAnsiTheme="majorEastAsia" w:cs="宋体"/>
          <w:b/>
          <w:bCs/>
          <w:color w:val="333333"/>
          <w:kern w:val="0"/>
          <w:sz w:val="32"/>
          <w:szCs w:val="32"/>
        </w:rPr>
      </w:pPr>
      <w:r w:rsidRPr="00AE604B">
        <w:rPr>
          <w:rFonts w:asciiTheme="majorEastAsia" w:eastAsiaTheme="majorEastAsia" w:hAnsiTheme="majorEastAsia" w:cs="宋体"/>
          <w:b/>
          <w:bCs/>
          <w:color w:val="333333"/>
          <w:kern w:val="0"/>
          <w:sz w:val="32"/>
          <w:szCs w:val="32"/>
        </w:rPr>
        <w:t>附件</w:t>
      </w:r>
      <w:r w:rsidR="00F97722">
        <w:rPr>
          <w:rFonts w:asciiTheme="majorEastAsia" w:eastAsiaTheme="majorEastAsia" w:hAnsiTheme="majorEastAsia" w:cs="宋体" w:hint="eastAsia"/>
          <w:b/>
          <w:bCs/>
          <w:color w:val="333333"/>
          <w:kern w:val="0"/>
          <w:sz w:val="32"/>
          <w:szCs w:val="32"/>
        </w:rPr>
        <w:t>2</w:t>
      </w:r>
      <w:r w:rsidRPr="00AE604B">
        <w:rPr>
          <w:rFonts w:asciiTheme="majorEastAsia" w:eastAsiaTheme="majorEastAsia" w:hAnsiTheme="majorEastAsia" w:cs="宋体"/>
          <w:b/>
          <w:bCs/>
          <w:color w:val="333333"/>
          <w:kern w:val="0"/>
          <w:sz w:val="32"/>
          <w:szCs w:val="32"/>
        </w:rPr>
        <w:t>：</w:t>
      </w:r>
    </w:p>
    <w:p w:rsidR="00355124" w:rsidRPr="00AE604B" w:rsidRDefault="00355124" w:rsidP="00355124">
      <w:pPr>
        <w:widowControl/>
        <w:shd w:val="clear" w:color="auto" w:fill="FFFFFF"/>
        <w:spacing w:line="450" w:lineRule="atLeast"/>
        <w:jc w:val="left"/>
        <w:rPr>
          <w:rFonts w:asciiTheme="majorEastAsia" w:eastAsiaTheme="majorEastAsia" w:hAnsiTheme="majorEastAsia" w:cs="宋体"/>
          <w:color w:val="333333"/>
          <w:kern w:val="0"/>
          <w:sz w:val="32"/>
          <w:szCs w:val="32"/>
        </w:rPr>
      </w:pPr>
    </w:p>
    <w:p w:rsidR="005456F7" w:rsidRDefault="005E32E5" w:rsidP="005456F7">
      <w:pPr>
        <w:widowControl/>
        <w:shd w:val="clear" w:color="auto" w:fill="FFFFFF"/>
        <w:spacing w:line="450" w:lineRule="atLeast"/>
        <w:jc w:val="center"/>
        <w:rPr>
          <w:rFonts w:asciiTheme="majorEastAsia" w:eastAsiaTheme="majorEastAsia" w:hAnsiTheme="majorEastAsia" w:cs="宋体"/>
          <w:color w:val="333333"/>
          <w:kern w:val="0"/>
          <w:sz w:val="44"/>
          <w:szCs w:val="44"/>
        </w:rPr>
      </w:pPr>
      <w:r w:rsidRPr="00AE604B">
        <w:rPr>
          <w:rFonts w:asciiTheme="majorEastAsia" w:eastAsiaTheme="majorEastAsia" w:hAnsiTheme="majorEastAsia" w:cs="宋体"/>
          <w:color w:val="333333"/>
          <w:kern w:val="0"/>
          <w:sz w:val="44"/>
          <w:szCs w:val="44"/>
        </w:rPr>
        <w:t>调整</w:t>
      </w:r>
      <w:r w:rsidR="00355124" w:rsidRPr="00AE604B">
        <w:rPr>
          <w:rFonts w:asciiTheme="majorEastAsia" w:eastAsiaTheme="majorEastAsia" w:hAnsiTheme="majorEastAsia" w:cs="宋体" w:hint="eastAsia"/>
          <w:color w:val="333333"/>
          <w:kern w:val="0"/>
          <w:sz w:val="44"/>
          <w:szCs w:val="44"/>
        </w:rPr>
        <w:t>兴宁市合水水库</w:t>
      </w:r>
      <w:r w:rsidR="00355124" w:rsidRPr="00AE604B">
        <w:rPr>
          <w:rFonts w:asciiTheme="majorEastAsia" w:eastAsiaTheme="majorEastAsia" w:hAnsiTheme="majorEastAsia" w:cs="宋体"/>
          <w:color w:val="333333"/>
          <w:kern w:val="0"/>
          <w:sz w:val="44"/>
          <w:szCs w:val="44"/>
        </w:rPr>
        <w:t>灌区水利工程农业供</w:t>
      </w:r>
    </w:p>
    <w:p w:rsidR="00355124" w:rsidRPr="00AE604B" w:rsidRDefault="00355124" w:rsidP="005456F7">
      <w:pPr>
        <w:widowControl/>
        <w:shd w:val="clear" w:color="auto" w:fill="FFFFFF"/>
        <w:spacing w:line="450" w:lineRule="atLeast"/>
        <w:ind w:firstLineChars="50" w:firstLine="220"/>
        <w:jc w:val="center"/>
        <w:rPr>
          <w:rFonts w:asciiTheme="majorEastAsia" w:eastAsiaTheme="majorEastAsia" w:hAnsiTheme="majorEastAsia" w:cs="宋体"/>
          <w:b/>
          <w:bCs/>
          <w:color w:val="333333"/>
          <w:kern w:val="0"/>
          <w:sz w:val="44"/>
          <w:szCs w:val="44"/>
        </w:rPr>
      </w:pPr>
      <w:r w:rsidRPr="00AE604B">
        <w:rPr>
          <w:rFonts w:asciiTheme="majorEastAsia" w:eastAsiaTheme="majorEastAsia" w:hAnsiTheme="majorEastAsia" w:cs="宋体"/>
          <w:color w:val="333333"/>
          <w:kern w:val="0"/>
          <w:sz w:val="44"/>
          <w:szCs w:val="44"/>
        </w:rPr>
        <w:t>水</w:t>
      </w:r>
      <w:r w:rsidR="00FC39E5">
        <w:rPr>
          <w:rFonts w:asciiTheme="majorEastAsia" w:eastAsiaTheme="majorEastAsia" w:hAnsiTheme="majorEastAsia" w:cs="宋体" w:hint="eastAsia"/>
          <w:color w:val="333333"/>
          <w:kern w:val="0"/>
          <w:sz w:val="44"/>
          <w:szCs w:val="44"/>
        </w:rPr>
        <w:t>的通知的起草说明</w:t>
      </w:r>
    </w:p>
    <w:p w:rsidR="00355124" w:rsidRPr="005E32E5" w:rsidRDefault="005456F7" w:rsidP="005456F7">
      <w:pPr>
        <w:widowControl/>
        <w:shd w:val="clear" w:color="auto" w:fill="FFFFFF"/>
        <w:spacing w:line="450" w:lineRule="atLeast"/>
        <w:ind w:firstLineChars="845" w:firstLine="2715"/>
        <w:rPr>
          <w:rFonts w:asciiTheme="majorEastAsia" w:eastAsiaTheme="majorEastAsia" w:hAnsiTheme="majorEastAsia" w:cs="宋体"/>
          <w:b/>
          <w:bCs/>
          <w:color w:val="333333"/>
          <w:kern w:val="0"/>
          <w:sz w:val="32"/>
          <w:szCs w:val="32"/>
        </w:rPr>
      </w:pPr>
      <w:r w:rsidRPr="005456F7">
        <w:rPr>
          <w:rFonts w:asciiTheme="majorEastAsia" w:eastAsiaTheme="majorEastAsia" w:hAnsiTheme="majorEastAsia" w:cs="宋体" w:hint="eastAsia"/>
          <w:b/>
          <w:bCs/>
          <w:color w:val="333333"/>
          <w:kern w:val="0"/>
          <w:sz w:val="32"/>
          <w:szCs w:val="32"/>
        </w:rPr>
        <w:t>（征求意见稿）</w:t>
      </w:r>
    </w:p>
    <w:p w:rsidR="007D3E9B" w:rsidRDefault="007D3E9B" w:rsidP="00355124">
      <w:pPr>
        <w:widowControl/>
        <w:shd w:val="clear" w:color="auto" w:fill="FFFFFF"/>
        <w:spacing w:line="450" w:lineRule="atLeast"/>
        <w:ind w:firstLineChars="200"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一、起草背景</w:t>
      </w:r>
    </w:p>
    <w:p w:rsidR="00E83D96" w:rsidRDefault="007D3E9B" w:rsidP="00393896">
      <w:pPr>
        <w:ind w:firstLineChars="200" w:firstLine="640"/>
        <w:rPr>
          <w:rFonts w:ascii="仿宋" w:eastAsia="仿宋" w:hAnsi="仿宋" w:cs="Times New Roman" w:hint="eastAsia"/>
          <w:color w:val="333333"/>
          <w:kern w:val="0"/>
          <w:sz w:val="32"/>
          <w:szCs w:val="32"/>
        </w:rPr>
      </w:pPr>
      <w:r w:rsidRPr="007D3E9B">
        <w:rPr>
          <w:rFonts w:ascii="仿宋" w:eastAsia="仿宋" w:hAnsi="仿宋" w:cs="Times New Roman" w:hint="eastAsia"/>
          <w:color w:val="333333"/>
          <w:kern w:val="0"/>
          <w:sz w:val="32"/>
          <w:szCs w:val="32"/>
        </w:rPr>
        <w:t>农业是用水大户，也是节水潜力所在。过去很长一段时间，现行的农业水价标准普遍偏低，不能有效反映水资源稀缺程度和供水成本，价格杠杆对促进节水的作用未得到有效发挥。为建立健全农业水价形成机制，促进农业节水和农业可持续发展，国务院和省政府先后出台了《关于推进农业水价综合改革的意见》（国办发﹝2016﹞2号）和《</w:t>
      </w:r>
      <w:r>
        <w:rPr>
          <w:rFonts w:ascii="仿宋" w:eastAsia="仿宋" w:hAnsi="仿宋" w:cs="Times New Roman" w:hint="eastAsia"/>
          <w:color w:val="333333"/>
          <w:kern w:val="0"/>
          <w:sz w:val="32"/>
          <w:szCs w:val="32"/>
        </w:rPr>
        <w:t>广东</w:t>
      </w:r>
      <w:r w:rsidRPr="007D3E9B">
        <w:rPr>
          <w:rFonts w:ascii="仿宋" w:eastAsia="仿宋" w:hAnsi="仿宋" w:cs="Times New Roman" w:hint="eastAsia"/>
          <w:color w:val="333333"/>
          <w:kern w:val="0"/>
          <w:sz w:val="32"/>
          <w:szCs w:val="32"/>
        </w:rPr>
        <w:t>省农业水价综合改革实施方案》（</w:t>
      </w:r>
      <w:r w:rsidR="0030253A">
        <w:rPr>
          <w:rFonts w:ascii="仿宋" w:eastAsia="仿宋" w:hAnsi="仿宋" w:cs="Times New Roman" w:hint="eastAsia"/>
          <w:color w:val="333333"/>
          <w:kern w:val="0"/>
          <w:sz w:val="32"/>
          <w:szCs w:val="32"/>
        </w:rPr>
        <w:t>粤府办</w:t>
      </w:r>
      <w:r w:rsidRPr="007D3E9B">
        <w:rPr>
          <w:rFonts w:ascii="仿宋" w:eastAsia="仿宋" w:hAnsi="仿宋" w:cs="Times New Roman" w:hint="eastAsia"/>
          <w:color w:val="333333"/>
          <w:kern w:val="0"/>
          <w:sz w:val="32"/>
          <w:szCs w:val="32"/>
        </w:rPr>
        <w:t>﹝2016﹞</w:t>
      </w:r>
      <w:r w:rsidR="0030253A">
        <w:rPr>
          <w:rFonts w:ascii="仿宋" w:eastAsia="仿宋" w:hAnsi="仿宋" w:cs="Times New Roman" w:hint="eastAsia"/>
          <w:color w:val="333333"/>
          <w:kern w:val="0"/>
          <w:sz w:val="32"/>
          <w:szCs w:val="32"/>
        </w:rPr>
        <w:t>139</w:t>
      </w:r>
      <w:r w:rsidRPr="007D3E9B">
        <w:rPr>
          <w:rFonts w:ascii="仿宋" w:eastAsia="仿宋" w:hAnsi="仿宋" w:cs="Times New Roman" w:hint="eastAsia"/>
          <w:color w:val="333333"/>
          <w:kern w:val="0"/>
          <w:sz w:val="32"/>
          <w:szCs w:val="32"/>
        </w:rPr>
        <w:t>号）等文件，明确要求各地加大工作力度，加快推进各地农业水价综合改革工作。</w:t>
      </w:r>
    </w:p>
    <w:p w:rsidR="00077237" w:rsidRDefault="00393896" w:rsidP="00077237">
      <w:pPr>
        <w:ind w:firstLineChars="200" w:firstLine="640"/>
        <w:jc w:val="left"/>
        <w:rPr>
          <w:rFonts w:ascii="仿宋" w:eastAsia="仿宋" w:hAnsi="仿宋" w:cs="仿宋" w:hint="eastAsia"/>
          <w:sz w:val="32"/>
          <w:szCs w:val="32"/>
        </w:rPr>
      </w:pPr>
      <w:r w:rsidRPr="00AE604B">
        <w:rPr>
          <w:rFonts w:ascii="仿宋" w:eastAsia="仿宋" w:hAnsi="仿宋" w:hint="eastAsia"/>
          <w:sz w:val="32"/>
          <w:szCs w:val="32"/>
        </w:rPr>
        <w:t>我市各</w:t>
      </w:r>
      <w:r w:rsidRPr="00AE604B">
        <w:rPr>
          <w:rFonts w:ascii="仿宋" w:eastAsia="仿宋" w:hAnsi="仿宋" w:cs="宋体"/>
          <w:color w:val="333333"/>
          <w:kern w:val="0"/>
          <w:sz w:val="32"/>
          <w:szCs w:val="32"/>
        </w:rPr>
        <w:t>灌区水利工程</w:t>
      </w:r>
      <w:r w:rsidRPr="00AE604B">
        <w:rPr>
          <w:rFonts w:ascii="仿宋" w:eastAsia="仿宋" w:hAnsi="仿宋" w:cs="宋体" w:hint="eastAsia"/>
          <w:color w:val="333333"/>
          <w:kern w:val="0"/>
          <w:sz w:val="32"/>
          <w:szCs w:val="32"/>
        </w:rPr>
        <w:t>现行</w:t>
      </w:r>
      <w:r w:rsidRPr="00AE604B">
        <w:rPr>
          <w:rFonts w:ascii="仿宋" w:eastAsia="仿宋" w:hAnsi="仿宋" w:hint="eastAsia"/>
          <w:sz w:val="32"/>
          <w:szCs w:val="32"/>
        </w:rPr>
        <w:t>农业供水价格是2002年原物价局调整的，标准为灌溉用水每年每亩12元，按照综合灌溉定额计算，为0.022元</w:t>
      </w:r>
      <w:r w:rsidRPr="00AE604B">
        <w:rPr>
          <w:rFonts w:ascii="仿宋" w:eastAsia="仿宋" w:hAnsi="仿宋" w:hint="eastAsia"/>
          <w:color w:val="2F2F2F"/>
          <w:sz w:val="32"/>
          <w:szCs w:val="32"/>
        </w:rPr>
        <w:t>/立方米，</w:t>
      </w:r>
      <w:r>
        <w:rPr>
          <w:rFonts w:ascii="仿宋" w:eastAsia="仿宋" w:hAnsi="仿宋" w:hint="eastAsia"/>
          <w:color w:val="2F2F2F"/>
          <w:sz w:val="32"/>
          <w:szCs w:val="32"/>
        </w:rPr>
        <w:t>未</w:t>
      </w:r>
      <w:r>
        <w:rPr>
          <w:rFonts w:ascii="仿宋" w:eastAsia="仿宋" w:hAnsi="仿宋" w:hint="eastAsia"/>
          <w:color w:val="2F2F2F"/>
          <w:sz w:val="30"/>
          <w:szCs w:val="30"/>
        </w:rPr>
        <w:t>达到补偿运行维护费用水平</w:t>
      </w:r>
      <w:r w:rsidRPr="00AE604B">
        <w:rPr>
          <w:rFonts w:ascii="仿宋" w:eastAsia="仿宋" w:hAnsi="仿宋" w:hint="eastAsia"/>
          <w:sz w:val="32"/>
          <w:szCs w:val="32"/>
        </w:rPr>
        <w:t>。</w:t>
      </w:r>
      <w:r w:rsidR="00077237">
        <w:rPr>
          <w:rFonts w:ascii="仿宋" w:eastAsia="仿宋" w:hAnsi="仿宋" w:hint="eastAsia"/>
          <w:sz w:val="32"/>
          <w:szCs w:val="32"/>
        </w:rPr>
        <w:t>按国家和省的要求，农业水价方面，必须</w:t>
      </w:r>
      <w:r w:rsidR="00077237" w:rsidRPr="00077237">
        <w:rPr>
          <w:rFonts w:ascii="仿宋" w:eastAsia="仿宋" w:hAnsi="仿宋" w:cs="黑体" w:hint="eastAsia"/>
          <w:bCs/>
          <w:sz w:val="32"/>
          <w:szCs w:val="32"/>
        </w:rPr>
        <w:t>建立有利于节约用水的价格机制，农业水价综合改革试点地区要将农业水价一步或分步提高到运行维护成本水平，有条件的地区提高到完全成本水平。全面实行超定额用水累进加价</w:t>
      </w:r>
      <w:r w:rsidR="00077237" w:rsidRPr="00077237">
        <w:rPr>
          <w:rFonts w:ascii="仿宋" w:eastAsia="仿宋" w:hAnsi="仿宋" w:cs="仿宋" w:hint="eastAsia"/>
          <w:sz w:val="32"/>
          <w:szCs w:val="32"/>
        </w:rPr>
        <w:t>，</w:t>
      </w:r>
      <w:r w:rsidR="00077237">
        <w:rPr>
          <w:rFonts w:ascii="仿宋" w:eastAsia="仿宋" w:hAnsi="仿宋" w:cs="仿宋" w:hint="eastAsia"/>
          <w:sz w:val="32"/>
          <w:szCs w:val="32"/>
        </w:rPr>
        <w:t>并同步</w:t>
      </w:r>
      <w:r w:rsidR="00077237">
        <w:rPr>
          <w:rFonts w:ascii="仿宋" w:eastAsia="仿宋" w:hAnsi="仿宋" w:cs="仿宋" w:hint="eastAsia"/>
          <w:sz w:val="32"/>
          <w:szCs w:val="32"/>
        </w:rPr>
        <w:lastRenderedPageBreak/>
        <w:t>建立精准补贴和节水奖励机制。</w:t>
      </w:r>
    </w:p>
    <w:p w:rsidR="00784B19" w:rsidRDefault="00514792" w:rsidP="00077237">
      <w:pPr>
        <w:widowControl/>
        <w:shd w:val="clear" w:color="auto" w:fill="FFFFFF"/>
        <w:spacing w:line="450" w:lineRule="atLeast"/>
        <w:ind w:firstLineChars="100" w:firstLine="32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二</w:t>
      </w:r>
      <w:r w:rsidR="00355124" w:rsidRPr="00AE604B">
        <w:rPr>
          <w:rFonts w:ascii="仿宋" w:eastAsia="仿宋" w:hAnsi="仿宋" w:cs="宋体" w:hint="eastAsia"/>
          <w:bCs/>
          <w:color w:val="333333"/>
          <w:kern w:val="0"/>
          <w:sz w:val="32"/>
          <w:szCs w:val="32"/>
        </w:rPr>
        <w:t>、</w:t>
      </w:r>
      <w:r w:rsidR="00784B19">
        <w:rPr>
          <w:rFonts w:ascii="仿宋" w:eastAsia="仿宋" w:hAnsi="仿宋" w:cs="宋体" w:hint="eastAsia"/>
          <w:bCs/>
          <w:color w:val="333333"/>
          <w:kern w:val="0"/>
          <w:sz w:val="32"/>
          <w:szCs w:val="32"/>
        </w:rPr>
        <w:t>起草依据</w:t>
      </w:r>
    </w:p>
    <w:p w:rsidR="00CD2816" w:rsidRDefault="00CD2816" w:rsidP="00CD2816">
      <w:pPr>
        <w:ind w:firstLineChars="50" w:firstLine="160"/>
        <w:rPr>
          <w:rFonts w:ascii="仿宋" w:eastAsia="仿宋" w:hAnsi="仿宋" w:cs="仿宋"/>
          <w:sz w:val="32"/>
          <w:szCs w:val="32"/>
        </w:rPr>
      </w:pPr>
      <w:r>
        <w:rPr>
          <w:rFonts w:ascii="仿宋" w:eastAsia="仿宋" w:hAnsi="仿宋" w:cs="宋体" w:hint="eastAsia"/>
          <w:bCs/>
          <w:color w:val="333333"/>
          <w:kern w:val="0"/>
          <w:sz w:val="32"/>
          <w:szCs w:val="32"/>
        </w:rPr>
        <w:t>（一）</w:t>
      </w:r>
      <w:r w:rsidRPr="00C2610A">
        <w:rPr>
          <w:rFonts w:ascii="仿宋" w:eastAsia="仿宋" w:hAnsi="仿宋" w:cs="黑体" w:hint="eastAsia"/>
          <w:bCs/>
          <w:sz w:val="32"/>
          <w:szCs w:val="32"/>
        </w:rPr>
        <w:t>《广东省定价目录》</w:t>
      </w:r>
      <w:r w:rsidRPr="00C2610A">
        <w:rPr>
          <w:rFonts w:ascii="仿宋" w:eastAsia="仿宋" w:hAnsi="仿宋" w:cs="仿宋" w:hint="eastAsia"/>
          <w:sz w:val="32"/>
          <w:szCs w:val="32"/>
        </w:rPr>
        <w:t>（</w:t>
      </w:r>
      <w:r>
        <w:rPr>
          <w:rFonts w:ascii="仿宋" w:eastAsia="仿宋" w:hAnsi="仿宋" w:cs="仿宋" w:hint="eastAsia"/>
          <w:sz w:val="32"/>
          <w:szCs w:val="32"/>
        </w:rPr>
        <w:t>2018年版）</w:t>
      </w:r>
    </w:p>
    <w:p w:rsidR="00CD2816" w:rsidRDefault="00CD2816" w:rsidP="00CD2816">
      <w:pPr>
        <w:ind w:firstLineChars="200" w:firstLine="640"/>
        <w:rPr>
          <w:rFonts w:ascii="仿宋" w:eastAsia="仿宋" w:hAnsi="仿宋" w:cs="仿宋"/>
          <w:sz w:val="32"/>
          <w:szCs w:val="32"/>
        </w:rPr>
      </w:pPr>
      <w:r>
        <w:rPr>
          <w:rFonts w:ascii="仿宋" w:eastAsia="仿宋" w:hAnsi="仿宋" w:cs="仿宋" w:hint="eastAsia"/>
          <w:sz w:val="32"/>
          <w:szCs w:val="32"/>
        </w:rPr>
        <w:t>广东省定价目录对水利工程供水价格实行分级管理：跨市和省属水利工程由省价格主管部门制定；跨县和市属水利工程授权市人民政府制定；县属水利工程授权县人民政府制定。（水利工程由用户自建自用的，和供方与终端用户通过协议明确由双方协商定价的部分除外）。</w:t>
      </w:r>
    </w:p>
    <w:p w:rsidR="00CD2816" w:rsidRPr="00CD2816" w:rsidRDefault="00CD2816" w:rsidP="00514792">
      <w:pPr>
        <w:widowControl/>
        <w:shd w:val="clear" w:color="auto" w:fill="FFFFFF"/>
        <w:spacing w:line="450" w:lineRule="atLeast"/>
        <w:ind w:firstLineChars="150" w:firstLine="48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（二）</w:t>
      </w:r>
      <w:r w:rsidRPr="00C20144">
        <w:rPr>
          <w:rFonts w:ascii="仿宋" w:eastAsia="仿宋" w:hAnsi="仿宋"/>
          <w:color w:val="333333"/>
          <w:sz w:val="30"/>
          <w:szCs w:val="30"/>
        </w:rPr>
        <w:t>《</w:t>
      </w:r>
      <w:r w:rsidRPr="00C20144">
        <w:rPr>
          <w:rFonts w:ascii="仿宋" w:eastAsia="仿宋" w:hAnsi="仿宋" w:hint="eastAsia"/>
          <w:color w:val="333333"/>
          <w:sz w:val="30"/>
          <w:szCs w:val="30"/>
        </w:rPr>
        <w:t>广东省发展改革委</w:t>
      </w:r>
      <w:r w:rsidRPr="00C20144">
        <w:rPr>
          <w:rFonts w:ascii="仿宋" w:eastAsia="仿宋" w:hAnsi="仿宋"/>
          <w:color w:val="333333"/>
          <w:sz w:val="30"/>
          <w:szCs w:val="30"/>
        </w:rPr>
        <w:t>关于农业</w:t>
      </w:r>
      <w:r w:rsidRPr="00C20144">
        <w:rPr>
          <w:rFonts w:ascii="仿宋" w:eastAsia="仿宋" w:hAnsi="仿宋" w:hint="eastAsia"/>
          <w:color w:val="333333"/>
          <w:sz w:val="30"/>
          <w:szCs w:val="30"/>
        </w:rPr>
        <w:t>用水</w:t>
      </w:r>
      <w:r w:rsidRPr="00C20144">
        <w:rPr>
          <w:rFonts w:ascii="仿宋" w:eastAsia="仿宋" w:hAnsi="仿宋"/>
          <w:color w:val="333333"/>
          <w:sz w:val="30"/>
          <w:szCs w:val="30"/>
        </w:rPr>
        <w:t>价</w:t>
      </w:r>
      <w:r w:rsidRPr="00C20144">
        <w:rPr>
          <w:rFonts w:ascii="仿宋" w:eastAsia="仿宋" w:hAnsi="仿宋" w:hint="eastAsia"/>
          <w:color w:val="333333"/>
          <w:sz w:val="30"/>
          <w:szCs w:val="30"/>
        </w:rPr>
        <w:t>格管理指导意见</w:t>
      </w:r>
      <w:r w:rsidRPr="00C20144">
        <w:rPr>
          <w:rFonts w:ascii="仿宋" w:eastAsia="仿宋" w:hAnsi="仿宋"/>
          <w:color w:val="333333"/>
          <w:sz w:val="30"/>
          <w:szCs w:val="30"/>
        </w:rPr>
        <w:t>方》（</w:t>
      </w:r>
      <w:r w:rsidRPr="00C20144">
        <w:rPr>
          <w:rFonts w:ascii="仿宋" w:eastAsia="仿宋" w:hAnsi="仿宋" w:hint="eastAsia"/>
          <w:color w:val="333333"/>
          <w:sz w:val="30"/>
          <w:szCs w:val="30"/>
        </w:rPr>
        <w:t>粤发改规</w:t>
      </w:r>
      <w:r w:rsidRPr="00C20144">
        <w:rPr>
          <w:rFonts w:ascii="仿宋" w:eastAsia="仿宋" w:hAnsi="仿宋"/>
          <w:color w:val="333333"/>
          <w:sz w:val="30"/>
          <w:szCs w:val="30"/>
        </w:rPr>
        <w:t>〔201</w:t>
      </w:r>
      <w:r w:rsidRPr="00C20144">
        <w:rPr>
          <w:rFonts w:ascii="仿宋" w:eastAsia="仿宋" w:hAnsi="仿宋" w:hint="eastAsia"/>
          <w:color w:val="333333"/>
          <w:sz w:val="30"/>
          <w:szCs w:val="30"/>
        </w:rPr>
        <w:t>7</w:t>
      </w:r>
      <w:r w:rsidRPr="00C20144">
        <w:rPr>
          <w:rFonts w:ascii="仿宋" w:eastAsia="仿宋" w:hAnsi="仿宋"/>
          <w:color w:val="333333"/>
          <w:sz w:val="30"/>
          <w:szCs w:val="30"/>
        </w:rPr>
        <w:t>〕1</w:t>
      </w:r>
      <w:r w:rsidRPr="00C20144">
        <w:rPr>
          <w:rFonts w:ascii="仿宋" w:eastAsia="仿宋" w:hAnsi="仿宋" w:hint="eastAsia"/>
          <w:color w:val="333333"/>
          <w:sz w:val="30"/>
          <w:szCs w:val="30"/>
        </w:rPr>
        <w:t>1</w:t>
      </w:r>
      <w:r>
        <w:rPr>
          <w:rFonts w:ascii="仿宋" w:eastAsia="仿宋" w:hAnsi="仿宋"/>
          <w:color w:val="333333"/>
          <w:sz w:val="30"/>
          <w:szCs w:val="30"/>
        </w:rPr>
        <w:t>号）</w:t>
      </w:r>
    </w:p>
    <w:p w:rsidR="00393896" w:rsidRPr="00AE604B" w:rsidRDefault="00355124" w:rsidP="00393896">
      <w:pPr>
        <w:ind w:firstLineChars="200" w:firstLine="640"/>
        <w:rPr>
          <w:rFonts w:ascii="仿宋" w:eastAsia="仿宋" w:hAnsi="仿宋"/>
          <w:sz w:val="32"/>
          <w:szCs w:val="32"/>
        </w:rPr>
      </w:pPr>
      <w:r w:rsidRPr="00AE604B">
        <w:rPr>
          <w:rFonts w:ascii="仿宋" w:eastAsia="仿宋" w:hAnsi="仿宋" w:cs="黑体" w:hint="eastAsia"/>
          <w:bCs/>
          <w:sz w:val="32"/>
          <w:szCs w:val="32"/>
        </w:rPr>
        <w:t>农业用水价格按照补偿运行维护成本的原则核定，不计利润和税金</w:t>
      </w:r>
      <w:r w:rsidR="009F6969">
        <w:rPr>
          <w:rFonts w:ascii="仿宋" w:eastAsia="仿宋" w:hAnsi="仿宋" w:cs="仿宋" w:hint="eastAsia"/>
          <w:sz w:val="32"/>
          <w:szCs w:val="32"/>
        </w:rPr>
        <w:t>；</w:t>
      </w:r>
      <w:r w:rsidR="005E4373">
        <w:rPr>
          <w:rFonts w:ascii="仿宋" w:eastAsia="仿宋" w:hAnsi="仿宋" w:cs="仿宋" w:hint="eastAsia"/>
          <w:sz w:val="32"/>
          <w:szCs w:val="32"/>
        </w:rPr>
        <w:t>结合实际区分</w:t>
      </w:r>
      <w:r w:rsidR="005E4373" w:rsidRPr="00AE604B">
        <w:rPr>
          <w:rFonts w:ascii="仿宋" w:eastAsia="仿宋" w:hAnsi="仿宋" w:hint="eastAsia"/>
          <w:color w:val="4D4D4D"/>
          <w:sz w:val="32"/>
          <w:szCs w:val="32"/>
        </w:rPr>
        <w:t>粮食作物、经济作物、养殖业等用水类别</w:t>
      </w:r>
      <w:r w:rsidR="005E4373">
        <w:rPr>
          <w:rFonts w:ascii="仿宋" w:eastAsia="仿宋" w:hAnsi="仿宋" w:hint="eastAsia"/>
          <w:color w:val="4D4D4D"/>
          <w:sz w:val="32"/>
          <w:szCs w:val="32"/>
        </w:rPr>
        <w:t>，在</w:t>
      </w:r>
      <w:r w:rsidR="005E4373" w:rsidRPr="00AE604B">
        <w:rPr>
          <w:rFonts w:ascii="仿宋" w:eastAsia="仿宋" w:hAnsi="仿宋" w:hint="eastAsia"/>
          <w:sz w:val="32"/>
          <w:szCs w:val="32"/>
        </w:rPr>
        <w:t>终端用水</w:t>
      </w:r>
      <w:r w:rsidR="005E4373">
        <w:rPr>
          <w:rFonts w:ascii="仿宋" w:eastAsia="仿宋" w:hAnsi="仿宋" w:hint="eastAsia"/>
          <w:sz w:val="32"/>
          <w:szCs w:val="32"/>
        </w:rPr>
        <w:t>环节</w:t>
      </w:r>
      <w:r w:rsidR="005E4373" w:rsidRPr="00AE604B">
        <w:rPr>
          <w:rFonts w:ascii="仿宋" w:eastAsia="仿宋" w:hAnsi="仿宋" w:hint="eastAsia"/>
          <w:sz w:val="32"/>
          <w:szCs w:val="32"/>
        </w:rPr>
        <w:t>实行分类水价</w:t>
      </w:r>
      <w:r w:rsidR="009F6969">
        <w:rPr>
          <w:rFonts w:ascii="仿宋" w:eastAsia="仿宋" w:hAnsi="仿宋" w:hint="eastAsia"/>
          <w:sz w:val="32"/>
          <w:szCs w:val="32"/>
        </w:rPr>
        <w:t>；</w:t>
      </w:r>
      <w:r w:rsidR="00737F9A">
        <w:rPr>
          <w:rFonts w:ascii="仿宋" w:eastAsia="仿宋" w:hAnsi="仿宋" w:hint="eastAsia"/>
          <w:sz w:val="32"/>
          <w:szCs w:val="32"/>
        </w:rPr>
        <w:t>农业用水实行定额管理和总量“封顶”政策，</w:t>
      </w:r>
      <w:r w:rsidR="000230AB">
        <w:rPr>
          <w:rFonts w:ascii="Arial" w:hAnsi="Arial" w:cs="Arial"/>
          <w:color w:val="333333"/>
          <w:szCs w:val="21"/>
        </w:rPr>
        <w:t>区</w:t>
      </w:r>
      <w:r w:rsidR="000230AB" w:rsidRPr="000230AB">
        <w:rPr>
          <w:rFonts w:ascii="仿宋" w:eastAsia="仿宋" w:hAnsi="仿宋" w:cs="Arial"/>
          <w:color w:val="333333"/>
          <w:sz w:val="32"/>
          <w:szCs w:val="32"/>
        </w:rPr>
        <w:t>分不同作物和养殖产品，按照“多用水多付费”的原则，推行分档水价制度，合理制定阶梯和加价幅度。超计划、超定额用水的，对超计划、超定额用水部分，按照用水类别和超计划用水幅度，以基本水价1倍至3倍累进加价计收水费，促进农业节水。</w:t>
      </w:r>
    </w:p>
    <w:p w:rsidR="00D027FA" w:rsidRDefault="00CD2816" w:rsidP="00393896">
      <w:pPr>
        <w:ind w:firstLineChars="250" w:firstLine="800"/>
        <w:rPr>
          <w:rFonts w:ascii="仿宋" w:eastAsia="仿宋" w:hAnsi="仿宋" w:cs="仿宋"/>
          <w:sz w:val="32"/>
          <w:szCs w:val="32"/>
        </w:rPr>
      </w:pPr>
      <w:r>
        <w:rPr>
          <w:rFonts w:ascii="仿宋" w:eastAsia="仿宋" w:hAnsi="仿宋" w:cs="仿宋" w:hint="eastAsia"/>
          <w:sz w:val="32"/>
          <w:szCs w:val="32"/>
        </w:rPr>
        <w:t>三</w:t>
      </w:r>
      <w:r w:rsidR="00355124" w:rsidRPr="00AE604B">
        <w:rPr>
          <w:rFonts w:ascii="仿宋" w:eastAsia="仿宋" w:hAnsi="仿宋" w:cs="仿宋" w:hint="eastAsia"/>
          <w:sz w:val="32"/>
          <w:szCs w:val="32"/>
        </w:rPr>
        <w:t>、</w:t>
      </w:r>
      <w:r w:rsidR="00D027FA">
        <w:rPr>
          <w:rFonts w:ascii="仿宋" w:eastAsia="仿宋" w:hAnsi="仿宋" w:cs="仿宋" w:hint="eastAsia"/>
          <w:sz w:val="32"/>
          <w:szCs w:val="32"/>
        </w:rPr>
        <w:t>主要内容</w:t>
      </w:r>
    </w:p>
    <w:p w:rsidR="00355124" w:rsidRPr="00AE604B" w:rsidRDefault="00D027FA" w:rsidP="00355124">
      <w:pPr>
        <w:ind w:firstLineChars="200" w:firstLine="640"/>
        <w:rPr>
          <w:rFonts w:ascii="仿宋" w:eastAsia="仿宋" w:hAnsi="仿宋" w:cs="仿宋"/>
          <w:sz w:val="32"/>
          <w:szCs w:val="32"/>
        </w:rPr>
      </w:pPr>
      <w:r>
        <w:rPr>
          <w:rFonts w:ascii="仿宋" w:eastAsia="仿宋" w:hAnsi="仿宋" w:cs="仿宋" w:hint="eastAsia"/>
          <w:sz w:val="32"/>
          <w:szCs w:val="32"/>
        </w:rPr>
        <w:t>（一）</w:t>
      </w:r>
      <w:r w:rsidR="00355124" w:rsidRPr="00AE604B">
        <w:rPr>
          <w:rFonts w:ascii="仿宋" w:eastAsia="仿宋" w:hAnsi="仿宋" w:cs="仿宋" w:hint="eastAsia"/>
          <w:sz w:val="32"/>
          <w:szCs w:val="32"/>
        </w:rPr>
        <w:t>农业水价</w:t>
      </w:r>
      <w:r w:rsidR="00AB6099">
        <w:rPr>
          <w:rFonts w:ascii="仿宋" w:eastAsia="仿宋" w:hAnsi="仿宋" w:cs="仿宋" w:hint="eastAsia"/>
          <w:sz w:val="32"/>
          <w:szCs w:val="32"/>
        </w:rPr>
        <w:t>成本监审（测算）</w:t>
      </w:r>
    </w:p>
    <w:p w:rsidR="00355124" w:rsidRPr="00AB6099" w:rsidRDefault="00355124" w:rsidP="00AB6099">
      <w:pPr>
        <w:ind w:firstLineChars="200" w:firstLine="640"/>
        <w:rPr>
          <w:rFonts w:ascii="仿宋" w:eastAsia="仿宋" w:hAnsi="仿宋"/>
          <w:sz w:val="32"/>
          <w:szCs w:val="32"/>
        </w:rPr>
      </w:pPr>
      <w:r w:rsidRPr="00AE604B">
        <w:rPr>
          <w:rFonts w:ascii="仿宋" w:eastAsia="仿宋" w:hAnsi="仿宋" w:hint="eastAsia"/>
          <w:color w:val="2F2F2F"/>
          <w:sz w:val="32"/>
          <w:szCs w:val="32"/>
        </w:rPr>
        <w:t>根据《</w:t>
      </w:r>
      <w:hyperlink r:id="rId6" w:tgtFrame="_blank" w:history="1">
        <w:r w:rsidRPr="00AE604B">
          <w:rPr>
            <w:rFonts w:ascii="仿宋" w:eastAsia="仿宋" w:hAnsi="仿宋" w:cs="宋体" w:hint="eastAsia"/>
            <w:color w:val="333333"/>
            <w:kern w:val="0"/>
            <w:sz w:val="32"/>
            <w:szCs w:val="32"/>
          </w:rPr>
          <w:t>兴宁市合水水库管理处</w:t>
        </w:r>
        <w:r w:rsidRPr="00AE604B">
          <w:rPr>
            <w:rFonts w:ascii="仿宋" w:eastAsia="仿宋" w:hAnsi="仿宋" w:cs="宋体"/>
            <w:color w:val="333333"/>
            <w:kern w:val="0"/>
            <w:sz w:val="32"/>
            <w:szCs w:val="32"/>
          </w:rPr>
          <w:t>水利工程</w:t>
        </w:r>
      </w:hyperlink>
      <w:r w:rsidRPr="00AE604B">
        <w:rPr>
          <w:rFonts w:ascii="仿宋" w:eastAsia="仿宋" w:hAnsi="仿宋" w:cs="宋体"/>
          <w:color w:val="333333"/>
          <w:kern w:val="0"/>
          <w:sz w:val="32"/>
          <w:szCs w:val="32"/>
        </w:rPr>
        <w:t>供水</w:t>
      </w:r>
      <w:r w:rsidRPr="00AE604B">
        <w:rPr>
          <w:rFonts w:ascii="仿宋" w:eastAsia="仿宋" w:hAnsi="仿宋" w:cs="宋体" w:hint="eastAsia"/>
          <w:color w:val="333333"/>
          <w:kern w:val="0"/>
          <w:sz w:val="32"/>
          <w:szCs w:val="32"/>
        </w:rPr>
        <w:t>成本的监审结论</w:t>
      </w:r>
      <w:r w:rsidRPr="00AE604B">
        <w:rPr>
          <w:rFonts w:ascii="仿宋" w:eastAsia="仿宋" w:hAnsi="仿宋" w:hint="eastAsia"/>
          <w:color w:val="2F2F2F"/>
          <w:sz w:val="32"/>
          <w:szCs w:val="32"/>
        </w:rPr>
        <w:t>》，2017－2019年度三年平均供水成本（</w:t>
      </w:r>
      <w:r w:rsidRPr="00AE604B">
        <w:rPr>
          <w:rFonts w:ascii="仿宋" w:eastAsia="仿宋" w:hAnsi="仿宋" w:cs="宋体" w:hint="eastAsia"/>
          <w:color w:val="150A13"/>
          <w:kern w:val="0"/>
          <w:sz w:val="32"/>
          <w:szCs w:val="32"/>
        </w:rPr>
        <w:t>骨干工程供水</w:t>
      </w:r>
      <w:r w:rsidRPr="00AE604B">
        <w:rPr>
          <w:rFonts w:ascii="仿宋" w:eastAsia="仿宋" w:hAnsi="仿宋" w:cs="宋体" w:hint="eastAsia"/>
          <w:color w:val="150A13"/>
          <w:kern w:val="0"/>
          <w:sz w:val="32"/>
          <w:szCs w:val="32"/>
        </w:rPr>
        <w:lastRenderedPageBreak/>
        <w:t>成本和末级渠系供水成本两部分组成</w:t>
      </w:r>
      <w:r w:rsidRPr="00AE604B">
        <w:rPr>
          <w:rFonts w:ascii="仿宋" w:eastAsia="仿宋" w:hAnsi="仿宋" w:hint="eastAsia"/>
          <w:color w:val="2F2F2F"/>
          <w:sz w:val="32"/>
          <w:szCs w:val="32"/>
        </w:rPr>
        <w:t>）为0.0568元/立方</w:t>
      </w:r>
      <w:r w:rsidRPr="00AE604B">
        <w:rPr>
          <w:rFonts w:ascii="仿宋" w:eastAsia="仿宋" w:hAnsi="仿宋" w:hint="eastAsia"/>
          <w:sz w:val="32"/>
          <w:szCs w:val="32"/>
        </w:rPr>
        <w:t>米</w:t>
      </w:r>
      <w:r w:rsidRPr="00AE604B">
        <w:rPr>
          <w:rFonts w:ascii="仿宋" w:eastAsia="仿宋" w:hAnsi="仿宋" w:hint="eastAsia"/>
          <w:color w:val="2F2F2F"/>
          <w:sz w:val="32"/>
          <w:szCs w:val="32"/>
        </w:rPr>
        <w:t>，</w:t>
      </w:r>
      <w:r w:rsidRPr="00AE604B">
        <w:rPr>
          <w:rFonts w:ascii="仿宋" w:eastAsia="仿宋" w:hAnsi="仿宋" w:hint="eastAsia"/>
          <w:sz w:val="32"/>
          <w:szCs w:val="32"/>
        </w:rPr>
        <w:t>按照综合灌溉定额（每亩综合定额用水量517立方米）计算，为29.4元</w:t>
      </w:r>
      <w:r w:rsidRPr="00AE604B">
        <w:rPr>
          <w:rFonts w:ascii="仿宋" w:eastAsia="仿宋" w:hAnsi="仿宋" w:hint="eastAsia"/>
          <w:color w:val="2F2F2F"/>
          <w:sz w:val="32"/>
          <w:szCs w:val="32"/>
        </w:rPr>
        <w:t>/</w:t>
      </w:r>
      <w:r w:rsidRPr="00AE604B">
        <w:rPr>
          <w:rFonts w:ascii="仿宋" w:eastAsia="仿宋" w:hAnsi="仿宋" w:hint="eastAsia"/>
          <w:sz w:val="32"/>
          <w:szCs w:val="32"/>
        </w:rPr>
        <w:t>亩</w:t>
      </w:r>
      <w:r w:rsidRPr="00AE604B">
        <w:rPr>
          <w:rFonts w:ascii="仿宋" w:eastAsia="仿宋" w:hAnsi="仿宋" w:hint="eastAsia"/>
          <w:color w:val="2F2F2F"/>
          <w:sz w:val="32"/>
          <w:szCs w:val="32"/>
        </w:rPr>
        <w:t>。</w:t>
      </w:r>
    </w:p>
    <w:p w:rsidR="00E74442" w:rsidRDefault="00D027FA" w:rsidP="00AB6099">
      <w:pPr>
        <w:ind w:firstLineChars="200" w:firstLine="640"/>
        <w:rPr>
          <w:rFonts w:ascii="仿宋" w:eastAsia="仿宋" w:hAnsi="仿宋" w:cs="宋体"/>
          <w:color w:val="150A13"/>
          <w:kern w:val="0"/>
          <w:sz w:val="32"/>
          <w:szCs w:val="32"/>
        </w:rPr>
      </w:pPr>
      <w:r>
        <w:rPr>
          <w:rFonts w:ascii="仿宋" w:eastAsia="仿宋" w:hAnsi="仿宋" w:hint="eastAsia"/>
          <w:color w:val="2F2F2F"/>
          <w:sz w:val="32"/>
          <w:szCs w:val="32"/>
        </w:rPr>
        <w:t>（二）</w:t>
      </w:r>
      <w:r w:rsidR="00355124" w:rsidRPr="00AE604B">
        <w:rPr>
          <w:rFonts w:ascii="仿宋" w:eastAsia="仿宋" w:hAnsi="仿宋" w:cs="宋体" w:hint="eastAsia"/>
          <w:color w:val="150A13"/>
          <w:kern w:val="0"/>
          <w:sz w:val="32"/>
          <w:szCs w:val="32"/>
        </w:rPr>
        <w:t>农业用</w:t>
      </w:r>
      <w:r w:rsidR="00AB6099">
        <w:rPr>
          <w:rFonts w:ascii="仿宋" w:eastAsia="仿宋" w:hAnsi="仿宋" w:cs="宋体" w:hint="eastAsia"/>
          <w:color w:val="150A13"/>
          <w:kern w:val="0"/>
          <w:sz w:val="32"/>
          <w:szCs w:val="32"/>
        </w:rPr>
        <w:t>水</w:t>
      </w:r>
      <w:r w:rsidR="00355124" w:rsidRPr="00AE604B">
        <w:rPr>
          <w:rFonts w:ascii="仿宋" w:eastAsia="仿宋" w:hAnsi="仿宋" w:cs="宋体" w:hint="eastAsia"/>
          <w:color w:val="150A13"/>
          <w:kern w:val="0"/>
          <w:sz w:val="32"/>
          <w:szCs w:val="32"/>
        </w:rPr>
        <w:t>价格</w:t>
      </w:r>
      <w:r w:rsidR="00AB6099">
        <w:rPr>
          <w:rFonts w:ascii="仿宋" w:eastAsia="仿宋" w:hAnsi="仿宋" w:cs="宋体" w:hint="eastAsia"/>
          <w:color w:val="150A13"/>
          <w:kern w:val="0"/>
          <w:sz w:val="32"/>
          <w:szCs w:val="32"/>
        </w:rPr>
        <w:t>拟定方案</w:t>
      </w:r>
      <w:r w:rsidR="00355124" w:rsidRPr="00AE604B">
        <w:rPr>
          <w:rFonts w:ascii="仿宋" w:eastAsia="仿宋" w:hAnsi="仿宋" w:cs="宋体" w:hint="eastAsia"/>
          <w:color w:val="150A13"/>
          <w:kern w:val="0"/>
          <w:sz w:val="32"/>
          <w:szCs w:val="32"/>
        </w:rPr>
        <w:t>。</w:t>
      </w:r>
    </w:p>
    <w:p w:rsidR="00E74442" w:rsidRDefault="00393896" w:rsidP="00AB6099">
      <w:pPr>
        <w:ind w:firstLineChars="200" w:firstLine="640"/>
        <w:rPr>
          <w:rFonts w:ascii="仿宋" w:eastAsia="仿宋" w:hAnsi="仿宋" w:cs="宋体"/>
          <w:color w:val="150A13"/>
          <w:kern w:val="0"/>
          <w:sz w:val="32"/>
          <w:szCs w:val="32"/>
        </w:rPr>
      </w:pPr>
      <w:r>
        <w:rPr>
          <w:rFonts w:ascii="仿宋" w:eastAsia="仿宋" w:hAnsi="仿宋" w:cs="黑体" w:hint="eastAsia"/>
          <w:bCs/>
          <w:sz w:val="32"/>
          <w:szCs w:val="32"/>
        </w:rPr>
        <w:t>1</w:t>
      </w:r>
      <w:r w:rsidR="00D027FA">
        <w:rPr>
          <w:rFonts w:ascii="仿宋" w:eastAsia="仿宋" w:hAnsi="仿宋" w:cs="黑体" w:hint="eastAsia"/>
          <w:bCs/>
          <w:sz w:val="32"/>
          <w:szCs w:val="32"/>
        </w:rPr>
        <w:t>、</w:t>
      </w:r>
      <w:r w:rsidR="00355124" w:rsidRPr="00AE604B">
        <w:rPr>
          <w:rFonts w:ascii="仿宋" w:eastAsia="仿宋" w:hAnsi="仿宋" w:cs="黑体" w:hint="eastAsia"/>
          <w:bCs/>
          <w:sz w:val="32"/>
          <w:szCs w:val="32"/>
        </w:rPr>
        <w:t>按照</w:t>
      </w:r>
      <w:r w:rsidR="00E74442" w:rsidRPr="00AE604B">
        <w:rPr>
          <w:rFonts w:ascii="仿宋" w:eastAsia="仿宋" w:hAnsi="仿宋" w:cs="宋体" w:hint="eastAsia"/>
          <w:bCs/>
          <w:color w:val="333333"/>
          <w:kern w:val="0"/>
          <w:sz w:val="32"/>
          <w:szCs w:val="32"/>
        </w:rPr>
        <w:t>农业水价制定（调整）的原则</w:t>
      </w:r>
      <w:r w:rsidR="00E74442">
        <w:rPr>
          <w:rFonts w:ascii="仿宋" w:eastAsia="仿宋" w:hAnsi="仿宋" w:cs="宋体" w:hint="eastAsia"/>
          <w:bCs/>
          <w:color w:val="333333"/>
          <w:kern w:val="0"/>
          <w:sz w:val="32"/>
          <w:szCs w:val="32"/>
        </w:rPr>
        <w:t>和方法</w:t>
      </w:r>
      <w:r w:rsidR="00355124" w:rsidRPr="00AE604B">
        <w:rPr>
          <w:rFonts w:ascii="仿宋" w:eastAsia="仿宋" w:hAnsi="仿宋" w:cs="仿宋" w:hint="eastAsia"/>
          <w:sz w:val="32"/>
          <w:szCs w:val="32"/>
        </w:rPr>
        <w:t>。</w:t>
      </w:r>
      <w:r w:rsidR="00E74442">
        <w:rPr>
          <w:rFonts w:ascii="仿宋" w:eastAsia="仿宋" w:hAnsi="仿宋" w:cs="仿宋" w:hint="eastAsia"/>
          <w:sz w:val="32"/>
          <w:szCs w:val="32"/>
        </w:rPr>
        <w:t>结合我市实际，拟定</w:t>
      </w:r>
      <w:r w:rsidR="00355124" w:rsidRPr="00AE604B">
        <w:rPr>
          <w:rFonts w:ascii="仿宋" w:eastAsia="仿宋" w:hAnsi="仿宋" w:hint="eastAsia"/>
          <w:color w:val="2F2F2F"/>
          <w:sz w:val="32"/>
          <w:szCs w:val="32"/>
        </w:rPr>
        <w:t>合水灌区</w:t>
      </w:r>
      <w:r w:rsidR="00355124" w:rsidRPr="00AE604B">
        <w:rPr>
          <w:rFonts w:ascii="仿宋" w:eastAsia="仿宋" w:hAnsi="仿宋" w:cs="宋体"/>
          <w:color w:val="333333"/>
          <w:kern w:val="0"/>
          <w:sz w:val="32"/>
          <w:szCs w:val="32"/>
        </w:rPr>
        <w:t>水利工程</w:t>
      </w:r>
      <w:r w:rsidR="00355124" w:rsidRPr="00AE604B">
        <w:rPr>
          <w:rFonts w:ascii="仿宋" w:eastAsia="仿宋" w:hAnsi="仿宋" w:cs="仿宋" w:hint="eastAsia"/>
          <w:sz w:val="32"/>
          <w:szCs w:val="32"/>
        </w:rPr>
        <w:t>基本</w:t>
      </w:r>
      <w:r w:rsidR="00355124" w:rsidRPr="00AE604B">
        <w:rPr>
          <w:rFonts w:ascii="仿宋" w:eastAsia="仿宋" w:hAnsi="仿宋" w:cs="宋体" w:hint="eastAsia"/>
          <w:color w:val="150A13"/>
          <w:kern w:val="0"/>
          <w:sz w:val="32"/>
          <w:szCs w:val="32"/>
        </w:rPr>
        <w:t>水价0.0568元</w:t>
      </w:r>
      <w:r w:rsidR="00355124" w:rsidRPr="00AE604B">
        <w:rPr>
          <w:rFonts w:ascii="仿宋" w:eastAsia="仿宋" w:hAnsi="仿宋" w:hint="eastAsia"/>
          <w:color w:val="2F2F2F"/>
          <w:sz w:val="32"/>
          <w:szCs w:val="32"/>
        </w:rPr>
        <w:t>/</w:t>
      </w:r>
      <w:r w:rsidR="00355124" w:rsidRPr="00AE604B">
        <w:rPr>
          <w:rFonts w:ascii="仿宋" w:eastAsia="仿宋" w:hAnsi="仿宋" w:cs="宋体" w:hint="eastAsia"/>
          <w:color w:val="150A13"/>
          <w:kern w:val="0"/>
          <w:sz w:val="32"/>
          <w:szCs w:val="32"/>
        </w:rPr>
        <w:t>立方米。</w:t>
      </w:r>
    </w:p>
    <w:p w:rsidR="00383102" w:rsidRDefault="00393896" w:rsidP="00383102">
      <w:pPr>
        <w:ind w:firstLineChars="200" w:firstLine="640"/>
        <w:rPr>
          <w:rFonts w:ascii="仿宋" w:eastAsia="仿宋" w:hAnsi="仿宋" w:cs="仿宋"/>
          <w:sz w:val="32"/>
          <w:szCs w:val="32"/>
        </w:rPr>
      </w:pPr>
      <w:r>
        <w:rPr>
          <w:rFonts w:ascii="仿宋" w:eastAsia="仿宋" w:hAnsi="仿宋" w:cs="宋体" w:hint="eastAsia"/>
          <w:color w:val="150A13"/>
          <w:kern w:val="0"/>
          <w:sz w:val="32"/>
          <w:szCs w:val="32"/>
        </w:rPr>
        <w:t>2</w:t>
      </w:r>
      <w:r w:rsidR="00D027FA">
        <w:rPr>
          <w:rFonts w:ascii="仿宋" w:eastAsia="仿宋" w:hAnsi="仿宋" w:cs="宋体" w:hint="eastAsia"/>
          <w:color w:val="150A13"/>
          <w:kern w:val="0"/>
          <w:sz w:val="32"/>
          <w:szCs w:val="32"/>
        </w:rPr>
        <w:t>、</w:t>
      </w:r>
      <w:r w:rsidR="00E44313">
        <w:rPr>
          <w:rFonts w:ascii="仿宋" w:eastAsia="仿宋" w:hAnsi="仿宋" w:cs="宋体" w:hint="eastAsia"/>
          <w:color w:val="150A13"/>
          <w:kern w:val="0"/>
          <w:sz w:val="32"/>
          <w:szCs w:val="32"/>
        </w:rPr>
        <w:t>农业用水实行分类水价，</w:t>
      </w:r>
      <w:r w:rsidR="00355124" w:rsidRPr="00AE604B">
        <w:rPr>
          <w:rFonts w:ascii="仿宋" w:eastAsia="仿宋" w:hAnsi="仿宋" w:cs="宋体" w:hint="eastAsia"/>
          <w:color w:val="150A13"/>
          <w:kern w:val="0"/>
          <w:sz w:val="32"/>
          <w:szCs w:val="32"/>
        </w:rPr>
        <w:t>在用水定额内，粮油作物水价</w:t>
      </w:r>
      <w:r w:rsidR="00355124" w:rsidRPr="00AE604B">
        <w:rPr>
          <w:rFonts w:ascii="仿宋" w:eastAsia="仿宋" w:hAnsi="仿宋" w:cs="宋体"/>
          <w:color w:val="150A13"/>
          <w:kern w:val="0"/>
          <w:sz w:val="32"/>
          <w:szCs w:val="32"/>
        </w:rPr>
        <w:t>0.</w:t>
      </w:r>
      <w:r w:rsidR="00355124" w:rsidRPr="00AE604B">
        <w:rPr>
          <w:rFonts w:ascii="仿宋" w:eastAsia="仿宋" w:hAnsi="仿宋" w:cs="宋体" w:hint="eastAsia"/>
          <w:color w:val="150A13"/>
          <w:kern w:val="0"/>
          <w:sz w:val="32"/>
          <w:szCs w:val="32"/>
        </w:rPr>
        <w:t>0568元</w:t>
      </w:r>
      <w:r w:rsidR="00355124" w:rsidRPr="00AE604B">
        <w:rPr>
          <w:rFonts w:ascii="仿宋" w:eastAsia="仿宋" w:hAnsi="仿宋" w:hint="eastAsia"/>
          <w:color w:val="2F2F2F"/>
          <w:sz w:val="32"/>
          <w:szCs w:val="32"/>
        </w:rPr>
        <w:t>/</w:t>
      </w:r>
      <w:r w:rsidR="00355124" w:rsidRPr="00AE604B">
        <w:rPr>
          <w:rFonts w:ascii="仿宋" w:eastAsia="仿宋" w:hAnsi="仿宋" w:cs="宋体" w:hint="eastAsia"/>
          <w:color w:val="150A13"/>
          <w:kern w:val="0"/>
          <w:sz w:val="32"/>
          <w:szCs w:val="32"/>
        </w:rPr>
        <w:t>立方米。经济作物</w:t>
      </w:r>
      <w:r w:rsidR="00E44313">
        <w:rPr>
          <w:rFonts w:ascii="仿宋" w:eastAsia="仿宋" w:hAnsi="仿宋" w:cs="宋体" w:hint="eastAsia"/>
          <w:color w:val="150A13"/>
          <w:kern w:val="0"/>
          <w:sz w:val="32"/>
          <w:szCs w:val="32"/>
        </w:rPr>
        <w:t>用水加收成本水价的5%执行</w:t>
      </w:r>
      <w:r w:rsidR="00E44313" w:rsidRPr="00AE604B">
        <w:rPr>
          <w:rFonts w:ascii="仿宋" w:eastAsia="仿宋" w:hAnsi="仿宋" w:cs="宋体"/>
          <w:color w:val="150A13"/>
          <w:kern w:val="0"/>
          <w:sz w:val="32"/>
          <w:szCs w:val="32"/>
        </w:rPr>
        <w:t>0.</w:t>
      </w:r>
      <w:r w:rsidR="00E44313" w:rsidRPr="00AE604B">
        <w:rPr>
          <w:rFonts w:ascii="仿宋" w:eastAsia="仿宋" w:hAnsi="仿宋" w:cs="宋体" w:hint="eastAsia"/>
          <w:color w:val="150A13"/>
          <w:kern w:val="0"/>
          <w:sz w:val="32"/>
          <w:szCs w:val="32"/>
        </w:rPr>
        <w:t>0</w:t>
      </w:r>
      <w:r w:rsidR="00E44313">
        <w:rPr>
          <w:rFonts w:ascii="仿宋" w:eastAsia="仿宋" w:hAnsi="仿宋" w:cs="宋体" w:hint="eastAsia"/>
          <w:color w:val="150A13"/>
          <w:kern w:val="0"/>
          <w:sz w:val="32"/>
          <w:szCs w:val="32"/>
        </w:rPr>
        <w:t>596</w:t>
      </w:r>
      <w:r w:rsidR="00E44313" w:rsidRPr="00AE604B">
        <w:rPr>
          <w:rFonts w:ascii="仿宋" w:eastAsia="仿宋" w:hAnsi="仿宋" w:cs="宋体" w:hint="eastAsia"/>
          <w:color w:val="150A13"/>
          <w:kern w:val="0"/>
          <w:sz w:val="32"/>
          <w:szCs w:val="32"/>
        </w:rPr>
        <w:t>元</w:t>
      </w:r>
      <w:r w:rsidR="00E44313" w:rsidRPr="00AE604B">
        <w:rPr>
          <w:rFonts w:ascii="仿宋" w:eastAsia="仿宋" w:hAnsi="仿宋" w:hint="eastAsia"/>
          <w:color w:val="2F2F2F"/>
          <w:sz w:val="32"/>
          <w:szCs w:val="32"/>
        </w:rPr>
        <w:t>/</w:t>
      </w:r>
      <w:r w:rsidR="00E44313" w:rsidRPr="00AE604B">
        <w:rPr>
          <w:rFonts w:ascii="仿宋" w:eastAsia="仿宋" w:hAnsi="仿宋" w:cs="宋体" w:hint="eastAsia"/>
          <w:color w:val="150A13"/>
          <w:kern w:val="0"/>
          <w:sz w:val="32"/>
          <w:szCs w:val="32"/>
        </w:rPr>
        <w:t>立方米</w:t>
      </w:r>
      <w:r w:rsidR="00355124" w:rsidRPr="00AE604B">
        <w:rPr>
          <w:rFonts w:ascii="仿宋" w:eastAsia="仿宋" w:hAnsi="仿宋" w:cs="宋体" w:hint="eastAsia"/>
          <w:color w:val="150A13"/>
          <w:kern w:val="0"/>
          <w:sz w:val="32"/>
          <w:szCs w:val="32"/>
        </w:rPr>
        <w:t>、养殖业用水</w:t>
      </w:r>
      <w:r w:rsidR="00E44313">
        <w:rPr>
          <w:rFonts w:ascii="仿宋" w:eastAsia="仿宋" w:hAnsi="仿宋" w:cs="宋体" w:hint="eastAsia"/>
          <w:color w:val="150A13"/>
          <w:kern w:val="0"/>
          <w:sz w:val="32"/>
          <w:szCs w:val="32"/>
        </w:rPr>
        <w:t>加收成本水价的10%执行</w:t>
      </w:r>
      <w:r w:rsidR="00E44313" w:rsidRPr="00AE604B">
        <w:rPr>
          <w:rFonts w:ascii="仿宋" w:eastAsia="仿宋" w:hAnsi="仿宋" w:cs="宋体"/>
          <w:color w:val="150A13"/>
          <w:kern w:val="0"/>
          <w:sz w:val="32"/>
          <w:szCs w:val="32"/>
        </w:rPr>
        <w:t>0.</w:t>
      </w:r>
      <w:r w:rsidR="00E44313" w:rsidRPr="00AE604B">
        <w:rPr>
          <w:rFonts w:ascii="仿宋" w:eastAsia="仿宋" w:hAnsi="仿宋" w:cs="宋体" w:hint="eastAsia"/>
          <w:color w:val="150A13"/>
          <w:kern w:val="0"/>
          <w:sz w:val="32"/>
          <w:szCs w:val="32"/>
        </w:rPr>
        <w:t>0</w:t>
      </w:r>
      <w:r w:rsidR="00E44313">
        <w:rPr>
          <w:rFonts w:ascii="仿宋" w:eastAsia="仿宋" w:hAnsi="仿宋" w:cs="宋体" w:hint="eastAsia"/>
          <w:color w:val="150A13"/>
          <w:kern w:val="0"/>
          <w:sz w:val="32"/>
          <w:szCs w:val="32"/>
        </w:rPr>
        <w:t>625</w:t>
      </w:r>
      <w:r w:rsidR="00E44313" w:rsidRPr="00AE604B">
        <w:rPr>
          <w:rFonts w:ascii="仿宋" w:eastAsia="仿宋" w:hAnsi="仿宋" w:cs="宋体" w:hint="eastAsia"/>
          <w:color w:val="150A13"/>
          <w:kern w:val="0"/>
          <w:sz w:val="32"/>
          <w:szCs w:val="32"/>
        </w:rPr>
        <w:t>元</w:t>
      </w:r>
      <w:r w:rsidR="00E44313" w:rsidRPr="00AE604B">
        <w:rPr>
          <w:rFonts w:ascii="仿宋" w:eastAsia="仿宋" w:hAnsi="仿宋" w:hint="eastAsia"/>
          <w:color w:val="2F2F2F"/>
          <w:sz w:val="32"/>
          <w:szCs w:val="32"/>
        </w:rPr>
        <w:t>/</w:t>
      </w:r>
      <w:r w:rsidR="00E44313" w:rsidRPr="00AE604B">
        <w:rPr>
          <w:rFonts w:ascii="仿宋" w:eastAsia="仿宋" w:hAnsi="仿宋" w:cs="宋体" w:hint="eastAsia"/>
          <w:color w:val="150A13"/>
          <w:kern w:val="0"/>
          <w:sz w:val="32"/>
          <w:szCs w:val="32"/>
        </w:rPr>
        <w:t>立方米</w:t>
      </w:r>
      <w:r w:rsidR="00355124" w:rsidRPr="00AE604B">
        <w:rPr>
          <w:rFonts w:ascii="仿宋" w:eastAsia="仿宋" w:hAnsi="仿宋" w:cs="宋体" w:hint="eastAsia"/>
          <w:color w:val="150A13"/>
          <w:kern w:val="0"/>
          <w:sz w:val="32"/>
          <w:szCs w:val="32"/>
        </w:rPr>
        <w:t>。定额标准按照《广东省用水定额（DB44/T1461-2014）》执行</w:t>
      </w:r>
      <w:r w:rsidR="00355124" w:rsidRPr="00AE604B">
        <w:rPr>
          <w:rFonts w:ascii="仿宋" w:eastAsia="仿宋" w:hAnsi="仿宋" w:cs="宋体" w:hint="eastAsia"/>
          <w:color w:val="343434"/>
          <w:kern w:val="0"/>
          <w:sz w:val="32"/>
          <w:szCs w:val="32"/>
        </w:rPr>
        <w:t>。</w:t>
      </w:r>
    </w:p>
    <w:p w:rsidR="00536B20" w:rsidRDefault="00393896" w:rsidP="00536B20">
      <w:pPr>
        <w:ind w:firstLineChars="200"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3</w:t>
      </w:r>
      <w:r w:rsidR="00D027FA">
        <w:rPr>
          <w:rFonts w:ascii="仿宋" w:eastAsia="仿宋" w:hAnsi="仿宋" w:cs="宋体" w:hint="eastAsia"/>
          <w:color w:val="000000" w:themeColor="text1"/>
          <w:kern w:val="0"/>
          <w:sz w:val="32"/>
          <w:szCs w:val="32"/>
        </w:rPr>
        <w:t>、</w:t>
      </w:r>
      <w:r w:rsidR="00355124" w:rsidRPr="00AE604B">
        <w:rPr>
          <w:rFonts w:ascii="仿宋" w:eastAsia="仿宋" w:hAnsi="仿宋" w:cs="宋体" w:hint="eastAsia"/>
          <w:color w:val="000000" w:themeColor="text1"/>
          <w:kern w:val="0"/>
          <w:sz w:val="32"/>
          <w:szCs w:val="32"/>
        </w:rPr>
        <w:t>超计划（定额）</w:t>
      </w:r>
      <w:r w:rsidR="00355124" w:rsidRPr="00AE604B">
        <w:rPr>
          <w:rFonts w:ascii="仿宋" w:eastAsia="仿宋" w:hAnsi="仿宋" w:cs="宋体"/>
          <w:color w:val="000000" w:themeColor="text1"/>
          <w:kern w:val="0"/>
          <w:sz w:val="32"/>
          <w:szCs w:val="32"/>
        </w:rPr>
        <w:t xml:space="preserve"> </w:t>
      </w:r>
      <w:r w:rsidR="00355124" w:rsidRPr="00AE604B">
        <w:rPr>
          <w:rFonts w:ascii="仿宋" w:eastAsia="仿宋" w:hAnsi="仿宋" w:cs="宋体" w:hint="eastAsia"/>
          <w:color w:val="000000" w:themeColor="text1"/>
          <w:kern w:val="0"/>
          <w:sz w:val="32"/>
          <w:szCs w:val="32"/>
        </w:rPr>
        <w:t>累进加价制度</w:t>
      </w:r>
    </w:p>
    <w:p w:rsidR="00947709" w:rsidRDefault="00947709" w:rsidP="00536B20">
      <w:pPr>
        <w:ind w:firstLineChars="200"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农业用水实行</w:t>
      </w:r>
      <w:r w:rsidRPr="00AE604B">
        <w:rPr>
          <w:rFonts w:ascii="仿宋" w:eastAsia="仿宋" w:hAnsi="仿宋" w:cs="宋体" w:hint="eastAsia"/>
          <w:color w:val="000000" w:themeColor="text1"/>
          <w:kern w:val="0"/>
          <w:sz w:val="32"/>
          <w:szCs w:val="32"/>
        </w:rPr>
        <w:t>超计划（定额）</w:t>
      </w:r>
      <w:r>
        <w:rPr>
          <w:rFonts w:ascii="仿宋" w:eastAsia="仿宋" w:hAnsi="仿宋" w:cs="宋体" w:hint="eastAsia"/>
          <w:color w:val="000000" w:themeColor="text1"/>
          <w:kern w:val="0"/>
          <w:sz w:val="32"/>
          <w:szCs w:val="32"/>
        </w:rPr>
        <w:t>用水，对超过部分实行按照用水类别和超</w:t>
      </w:r>
      <w:r w:rsidRPr="00AE604B">
        <w:rPr>
          <w:rFonts w:ascii="仿宋" w:eastAsia="仿宋" w:hAnsi="仿宋" w:cs="宋体" w:hint="eastAsia"/>
          <w:color w:val="000000" w:themeColor="text1"/>
          <w:kern w:val="0"/>
          <w:sz w:val="32"/>
          <w:szCs w:val="32"/>
        </w:rPr>
        <w:t>计划（定额）</w:t>
      </w:r>
      <w:r>
        <w:rPr>
          <w:rFonts w:ascii="仿宋" w:eastAsia="仿宋" w:hAnsi="仿宋" w:cs="宋体" w:hint="eastAsia"/>
          <w:color w:val="000000" w:themeColor="text1"/>
          <w:kern w:val="0"/>
          <w:sz w:val="32"/>
          <w:szCs w:val="32"/>
        </w:rPr>
        <w:t>用水幅度加价，用水计划、定额按市水行政主管部门核定、审批的用水量为准。</w:t>
      </w:r>
    </w:p>
    <w:p w:rsidR="00355124" w:rsidRPr="00536B20" w:rsidRDefault="00355124" w:rsidP="00536B20">
      <w:pPr>
        <w:ind w:firstLineChars="200" w:firstLine="640"/>
        <w:rPr>
          <w:rFonts w:ascii="仿宋" w:eastAsia="仿宋" w:hAnsi="仿宋" w:cs="仿宋"/>
          <w:sz w:val="32"/>
          <w:szCs w:val="32"/>
        </w:rPr>
      </w:pPr>
      <w:r w:rsidRPr="00AE604B">
        <w:rPr>
          <w:rFonts w:ascii="仿宋" w:eastAsia="仿宋" w:hAnsi="仿宋" w:cs="宋体" w:hint="eastAsia"/>
          <w:color w:val="000000" w:themeColor="text1"/>
          <w:kern w:val="0"/>
          <w:sz w:val="32"/>
          <w:szCs w:val="32"/>
        </w:rPr>
        <w:t>超计划（定额）累进加价幅度实行分段累进递增，累进级数分为二级。超计划（定额）20%（含本数）部分的水量按基准水价的50%加收；超计划（定额）20%以上部分的水量按基准水价的100%加收。</w:t>
      </w:r>
    </w:p>
    <w:p w:rsidR="00F51489" w:rsidRPr="00E25968" w:rsidRDefault="00355124" w:rsidP="00355124">
      <w:pPr>
        <w:widowControl/>
        <w:spacing w:before="100" w:beforeAutospacing="1" w:after="100" w:afterAutospacing="1" w:line="504" w:lineRule="auto"/>
        <w:ind w:firstLine="700"/>
        <w:jc w:val="left"/>
        <w:rPr>
          <w:rFonts w:ascii="仿宋" w:eastAsia="仿宋" w:hAnsi="仿宋" w:cs="宋体"/>
          <w:color w:val="000000" w:themeColor="text1"/>
          <w:kern w:val="0"/>
          <w:sz w:val="32"/>
          <w:szCs w:val="32"/>
        </w:rPr>
      </w:pPr>
      <w:r w:rsidRPr="00E25968">
        <w:rPr>
          <w:rFonts w:ascii="仿宋" w:eastAsia="仿宋" w:hAnsi="仿宋" w:cs="宋体" w:hint="eastAsia"/>
          <w:color w:val="000000" w:themeColor="text1"/>
          <w:kern w:val="0"/>
          <w:sz w:val="32"/>
          <w:szCs w:val="32"/>
        </w:rPr>
        <w:t>四、</w:t>
      </w:r>
      <w:r w:rsidR="00F51489" w:rsidRPr="00E25968">
        <w:rPr>
          <w:rFonts w:ascii="仿宋" w:eastAsia="仿宋" w:hAnsi="仿宋" w:cs="宋体" w:hint="eastAsia"/>
          <w:color w:val="000000" w:themeColor="text1"/>
          <w:kern w:val="0"/>
          <w:sz w:val="32"/>
          <w:szCs w:val="32"/>
        </w:rPr>
        <w:t>其它相关规定</w:t>
      </w:r>
    </w:p>
    <w:p w:rsidR="00355124" w:rsidRDefault="00F51489" w:rsidP="00036379">
      <w:pPr>
        <w:widowControl/>
        <w:spacing w:before="100" w:beforeAutospacing="1" w:after="100" w:afterAutospacing="1" w:line="504" w:lineRule="auto"/>
        <w:ind w:firstLine="700"/>
        <w:jc w:val="left"/>
        <w:rPr>
          <w:rFonts w:ascii="仿宋" w:eastAsia="仿宋" w:hAnsi="仿宋" w:cs="仿宋"/>
          <w:sz w:val="32"/>
          <w:szCs w:val="32"/>
        </w:rPr>
      </w:pPr>
      <w:r>
        <w:rPr>
          <w:rFonts w:ascii="仿宋" w:eastAsia="仿宋" w:hAnsi="仿宋" w:cs="宋体" w:hint="eastAsia"/>
          <w:color w:val="525353"/>
          <w:kern w:val="0"/>
          <w:sz w:val="32"/>
          <w:szCs w:val="32"/>
        </w:rPr>
        <w:lastRenderedPageBreak/>
        <w:t>（一）</w:t>
      </w:r>
      <w:r w:rsidR="00355124" w:rsidRPr="00AE604B">
        <w:rPr>
          <w:rFonts w:ascii="仿宋" w:eastAsia="仿宋" w:hAnsi="仿宋" w:cs="仿宋" w:hint="eastAsia"/>
          <w:sz w:val="32"/>
          <w:szCs w:val="32"/>
        </w:rPr>
        <w:t>农业用水价格实行公示制度，由农民用水合作组织或其他管理单位定期将用水户使用水量、水价、水费进行公示，接受用水户监督。供水经营者和用水户必须严格执行政府制定的水价政策或供用水协议，不得擅自变更水价。</w:t>
      </w:r>
    </w:p>
    <w:p w:rsidR="00036379" w:rsidRDefault="00036379" w:rsidP="00036379">
      <w:pPr>
        <w:widowControl/>
        <w:spacing w:before="100" w:beforeAutospacing="1" w:after="100" w:afterAutospacing="1" w:line="504" w:lineRule="auto"/>
        <w:ind w:firstLine="700"/>
        <w:jc w:val="left"/>
        <w:rPr>
          <w:rFonts w:ascii="仿宋" w:eastAsia="仿宋" w:hAnsi="仿宋" w:cs="宋体"/>
          <w:color w:val="000000" w:themeColor="text1"/>
          <w:kern w:val="0"/>
          <w:sz w:val="32"/>
          <w:szCs w:val="32"/>
        </w:rPr>
      </w:pPr>
      <w:r>
        <w:rPr>
          <w:rFonts w:ascii="仿宋" w:eastAsia="仿宋" w:hAnsi="仿宋" w:cs="仿宋" w:hint="eastAsia"/>
          <w:sz w:val="32"/>
          <w:szCs w:val="32"/>
        </w:rPr>
        <w:t>（二）农业用水</w:t>
      </w:r>
      <w:r w:rsidRPr="00AE604B">
        <w:rPr>
          <w:rFonts w:ascii="仿宋" w:eastAsia="仿宋" w:hAnsi="仿宋" w:cs="宋体" w:hint="eastAsia"/>
          <w:color w:val="000000" w:themeColor="text1"/>
          <w:kern w:val="0"/>
          <w:sz w:val="32"/>
          <w:szCs w:val="32"/>
        </w:rPr>
        <w:t>超计划（定额）累进加价</w:t>
      </w:r>
      <w:r>
        <w:rPr>
          <w:rFonts w:ascii="仿宋" w:eastAsia="仿宋" w:hAnsi="仿宋" w:cs="宋体" w:hint="eastAsia"/>
          <w:color w:val="000000" w:themeColor="text1"/>
          <w:kern w:val="0"/>
          <w:sz w:val="32"/>
          <w:szCs w:val="32"/>
        </w:rPr>
        <w:t>收入全额缴入财政专户，专项用于节水管理。</w:t>
      </w:r>
    </w:p>
    <w:p w:rsidR="00036379" w:rsidRPr="009639C6" w:rsidRDefault="00036379" w:rsidP="00036379">
      <w:pPr>
        <w:widowControl/>
        <w:spacing w:before="100" w:beforeAutospacing="1" w:after="100" w:afterAutospacing="1" w:line="504" w:lineRule="auto"/>
        <w:ind w:firstLine="700"/>
        <w:jc w:val="left"/>
        <w:rPr>
          <w:rFonts w:ascii="仿宋" w:eastAsia="仿宋" w:hAnsi="仿宋" w:cs="仿宋"/>
          <w:color w:val="000000" w:themeColor="text1"/>
          <w:sz w:val="32"/>
          <w:szCs w:val="32"/>
        </w:rPr>
      </w:pPr>
      <w:r>
        <w:rPr>
          <w:rFonts w:ascii="仿宋" w:eastAsia="仿宋" w:hAnsi="仿宋" w:cs="宋体" w:hint="eastAsia"/>
          <w:color w:val="000000" w:themeColor="text1"/>
          <w:kern w:val="0"/>
          <w:sz w:val="32"/>
          <w:szCs w:val="32"/>
        </w:rPr>
        <w:t>（三</w:t>
      </w:r>
      <w:r w:rsidRPr="009639C6">
        <w:rPr>
          <w:rFonts w:ascii="仿宋" w:eastAsia="仿宋" w:hAnsi="仿宋" w:cs="宋体" w:hint="eastAsia"/>
          <w:color w:val="000000" w:themeColor="text1"/>
          <w:kern w:val="0"/>
          <w:sz w:val="32"/>
          <w:szCs w:val="32"/>
        </w:rPr>
        <w:t>）建立精准补贴和节水奖励机制。具体办法或方案由市财政部门负责制定并组织实施。</w:t>
      </w:r>
    </w:p>
    <w:p w:rsidR="00A42B10" w:rsidRPr="006724D2" w:rsidRDefault="00036379" w:rsidP="00A42B10">
      <w:pPr>
        <w:pStyle w:val="a3"/>
        <w:spacing w:before="0" w:beforeAutospacing="0" w:after="0" w:afterAutospacing="0" w:line="480" w:lineRule="atLeast"/>
        <w:ind w:firstLineChars="200" w:firstLine="640"/>
        <w:rPr>
          <w:rFonts w:ascii="微软雅黑" w:eastAsia="微软雅黑" w:hAnsi="微软雅黑" w:cs="仿宋"/>
          <w:sz w:val="32"/>
          <w:szCs w:val="32"/>
        </w:rPr>
      </w:pPr>
      <w:r>
        <w:rPr>
          <w:rFonts w:ascii="仿宋" w:eastAsia="仿宋" w:hAnsi="仿宋" w:hint="eastAsia"/>
          <w:color w:val="000000" w:themeColor="text1"/>
          <w:sz w:val="32"/>
          <w:szCs w:val="32"/>
        </w:rPr>
        <w:t>（四）</w:t>
      </w:r>
      <w:r w:rsidR="00A42B10">
        <w:rPr>
          <w:rFonts w:ascii="仿宋" w:eastAsia="仿宋" w:hAnsi="仿宋" w:hint="eastAsia"/>
          <w:color w:val="000000" w:themeColor="text1"/>
          <w:sz w:val="32"/>
          <w:szCs w:val="32"/>
        </w:rPr>
        <w:t>其它市属中型水库灌区参照</w:t>
      </w:r>
      <w:r w:rsidR="00A42B10" w:rsidRPr="00AE604B">
        <w:rPr>
          <w:rFonts w:ascii="仿宋" w:eastAsia="仿宋" w:hAnsi="仿宋" w:hint="eastAsia"/>
          <w:color w:val="000000" w:themeColor="text1"/>
          <w:sz w:val="32"/>
          <w:szCs w:val="32"/>
        </w:rPr>
        <w:t>合水水库灌区农业水价</w:t>
      </w:r>
      <w:r w:rsidR="00A42B10">
        <w:rPr>
          <w:rFonts w:ascii="仿宋" w:eastAsia="仿宋" w:hAnsi="仿宋" w:hint="eastAsia"/>
          <w:color w:val="000000" w:themeColor="text1"/>
          <w:sz w:val="32"/>
          <w:szCs w:val="32"/>
        </w:rPr>
        <w:t>标准执行。</w:t>
      </w:r>
    </w:p>
    <w:p w:rsidR="00036379" w:rsidRPr="00A42B10" w:rsidRDefault="00036379" w:rsidP="00355124">
      <w:pPr>
        <w:widowControl/>
        <w:shd w:val="clear" w:color="auto" w:fill="FFFFFF"/>
        <w:ind w:firstLineChars="200" w:firstLine="640"/>
        <w:jc w:val="left"/>
        <w:rPr>
          <w:rFonts w:ascii="仿宋" w:eastAsia="仿宋" w:hAnsi="仿宋" w:cs="宋体"/>
          <w:color w:val="000000" w:themeColor="text1"/>
          <w:kern w:val="0"/>
          <w:sz w:val="32"/>
          <w:szCs w:val="32"/>
        </w:rPr>
      </w:pPr>
    </w:p>
    <w:p w:rsidR="00355124" w:rsidRPr="00AE604B" w:rsidRDefault="00355124" w:rsidP="00355124">
      <w:pPr>
        <w:widowControl/>
        <w:shd w:val="clear" w:color="auto" w:fill="FFFFFF"/>
        <w:ind w:firstLineChars="200" w:firstLine="640"/>
        <w:jc w:val="left"/>
        <w:rPr>
          <w:rFonts w:ascii="仿宋" w:eastAsia="仿宋" w:hAnsi="仿宋" w:cs="宋体"/>
          <w:color w:val="000000" w:themeColor="text1"/>
          <w:kern w:val="0"/>
          <w:sz w:val="32"/>
          <w:szCs w:val="32"/>
        </w:rPr>
      </w:pPr>
      <w:r w:rsidRPr="00AE604B">
        <w:rPr>
          <w:rFonts w:ascii="仿宋" w:eastAsia="仿宋" w:hAnsi="仿宋" w:cs="宋体" w:hint="eastAsia"/>
          <w:color w:val="000000" w:themeColor="text1"/>
          <w:kern w:val="0"/>
          <w:sz w:val="32"/>
          <w:szCs w:val="32"/>
        </w:rPr>
        <w:t>五、</w:t>
      </w:r>
      <w:r w:rsidR="00F76469" w:rsidRPr="00AE604B">
        <w:rPr>
          <w:rFonts w:ascii="仿宋" w:eastAsia="仿宋" w:hAnsi="仿宋" w:cs="宋体" w:hint="eastAsia"/>
          <w:color w:val="000000" w:themeColor="text1"/>
          <w:kern w:val="0"/>
          <w:sz w:val="32"/>
          <w:szCs w:val="32"/>
        </w:rPr>
        <w:t>合水水库灌区农业水价调整自2021年</w:t>
      </w:r>
      <w:r w:rsidR="00F76469">
        <w:rPr>
          <w:rFonts w:ascii="仿宋" w:eastAsia="仿宋" w:hAnsi="仿宋" w:cs="宋体" w:hint="eastAsia"/>
          <w:color w:val="000000" w:themeColor="text1"/>
          <w:kern w:val="0"/>
          <w:sz w:val="32"/>
          <w:szCs w:val="32"/>
        </w:rPr>
        <w:t>xxx</w:t>
      </w:r>
      <w:r w:rsidR="00F76469" w:rsidRPr="00AE604B">
        <w:rPr>
          <w:rFonts w:ascii="仿宋" w:eastAsia="仿宋" w:hAnsi="仿宋" w:cs="宋体" w:hint="eastAsia"/>
          <w:color w:val="000000" w:themeColor="text1"/>
          <w:kern w:val="0"/>
          <w:sz w:val="32"/>
          <w:szCs w:val="32"/>
        </w:rPr>
        <w:t>月</w:t>
      </w:r>
      <w:r w:rsidR="00F76469">
        <w:rPr>
          <w:rFonts w:ascii="仿宋" w:eastAsia="仿宋" w:hAnsi="仿宋" w:cs="宋体" w:hint="eastAsia"/>
          <w:color w:val="000000" w:themeColor="text1"/>
          <w:kern w:val="0"/>
          <w:sz w:val="32"/>
          <w:szCs w:val="32"/>
        </w:rPr>
        <w:t>xxx日</w:t>
      </w:r>
      <w:r w:rsidR="00F76469" w:rsidRPr="00AE604B">
        <w:rPr>
          <w:rFonts w:ascii="仿宋" w:eastAsia="仿宋" w:hAnsi="仿宋" w:cs="宋体" w:hint="eastAsia"/>
          <w:color w:val="000000" w:themeColor="text1"/>
          <w:kern w:val="0"/>
          <w:sz w:val="32"/>
          <w:szCs w:val="32"/>
        </w:rPr>
        <w:t>抄见水量起</w:t>
      </w:r>
      <w:r w:rsidR="00F76469">
        <w:rPr>
          <w:rFonts w:ascii="仿宋" w:eastAsia="仿宋" w:hAnsi="仿宋" w:cs="宋体" w:hint="eastAsia"/>
          <w:color w:val="000000" w:themeColor="text1"/>
          <w:kern w:val="0"/>
          <w:sz w:val="32"/>
          <w:szCs w:val="32"/>
        </w:rPr>
        <w:t>，拟定五</w:t>
      </w:r>
      <w:r w:rsidR="00F76469" w:rsidRPr="00AE604B">
        <w:rPr>
          <w:rFonts w:ascii="仿宋" w:eastAsia="仿宋" w:hAnsi="仿宋" w:cs="宋体" w:hint="eastAsia"/>
          <w:color w:val="000000" w:themeColor="text1"/>
          <w:kern w:val="0"/>
          <w:sz w:val="32"/>
          <w:szCs w:val="32"/>
        </w:rPr>
        <w:t>年。试行期满后需重新申报价格，届时将根据供水成本变化等情况重新制定或调整农业水价</w:t>
      </w:r>
      <w:r w:rsidRPr="00AE604B">
        <w:rPr>
          <w:rFonts w:ascii="仿宋" w:eastAsia="仿宋" w:hAnsi="仿宋" w:cs="宋体" w:hint="eastAsia"/>
          <w:color w:val="000000" w:themeColor="text1"/>
          <w:kern w:val="0"/>
          <w:sz w:val="32"/>
          <w:szCs w:val="32"/>
        </w:rPr>
        <w:t>。</w:t>
      </w:r>
    </w:p>
    <w:p w:rsidR="00355124" w:rsidRPr="006724D2" w:rsidRDefault="00355124" w:rsidP="00355124">
      <w:pPr>
        <w:rPr>
          <w:rFonts w:ascii="微软雅黑" w:eastAsia="微软雅黑" w:hAnsi="微软雅黑"/>
          <w:sz w:val="32"/>
          <w:szCs w:val="32"/>
        </w:rPr>
      </w:pPr>
    </w:p>
    <w:p w:rsidR="00690ADB" w:rsidRPr="00355124" w:rsidRDefault="00690ADB"/>
    <w:sectPr w:rsidR="00690ADB" w:rsidRPr="00355124" w:rsidSect="00C46E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A12" w:rsidRDefault="00E03A12" w:rsidP="005E32E5">
      <w:r>
        <w:separator/>
      </w:r>
    </w:p>
  </w:endnote>
  <w:endnote w:type="continuationSeparator" w:id="1">
    <w:p w:rsidR="00E03A12" w:rsidRDefault="00E03A12" w:rsidP="005E3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A12" w:rsidRDefault="00E03A12" w:rsidP="005E32E5">
      <w:r>
        <w:separator/>
      </w:r>
    </w:p>
  </w:footnote>
  <w:footnote w:type="continuationSeparator" w:id="1">
    <w:p w:rsidR="00E03A12" w:rsidRDefault="00E03A12" w:rsidP="005E32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5124"/>
    <w:rsid w:val="000068DD"/>
    <w:rsid w:val="000230AB"/>
    <w:rsid w:val="00036379"/>
    <w:rsid w:val="00055D03"/>
    <w:rsid w:val="00077237"/>
    <w:rsid w:val="000B66F3"/>
    <w:rsid w:val="000F310D"/>
    <w:rsid w:val="00157B1F"/>
    <w:rsid w:val="002947F9"/>
    <w:rsid w:val="002B7B45"/>
    <w:rsid w:val="002C0638"/>
    <w:rsid w:val="0030253A"/>
    <w:rsid w:val="00355124"/>
    <w:rsid w:val="00364B25"/>
    <w:rsid w:val="00383102"/>
    <w:rsid w:val="00393896"/>
    <w:rsid w:val="003F0D30"/>
    <w:rsid w:val="00436A06"/>
    <w:rsid w:val="00514792"/>
    <w:rsid w:val="00536B20"/>
    <w:rsid w:val="0054271B"/>
    <w:rsid w:val="005456F7"/>
    <w:rsid w:val="005E32E5"/>
    <w:rsid w:val="005E4373"/>
    <w:rsid w:val="006832E6"/>
    <w:rsid w:val="00690ADB"/>
    <w:rsid w:val="006957A2"/>
    <w:rsid w:val="006D06AE"/>
    <w:rsid w:val="0071275D"/>
    <w:rsid w:val="00737F9A"/>
    <w:rsid w:val="0075798F"/>
    <w:rsid w:val="00784B19"/>
    <w:rsid w:val="007D3E9B"/>
    <w:rsid w:val="00947709"/>
    <w:rsid w:val="009639C6"/>
    <w:rsid w:val="009F6969"/>
    <w:rsid w:val="00A13A88"/>
    <w:rsid w:val="00A42B10"/>
    <w:rsid w:val="00AB6099"/>
    <w:rsid w:val="00B63698"/>
    <w:rsid w:val="00C2610A"/>
    <w:rsid w:val="00CC1910"/>
    <w:rsid w:val="00CD2816"/>
    <w:rsid w:val="00D027FA"/>
    <w:rsid w:val="00E03A12"/>
    <w:rsid w:val="00E25968"/>
    <w:rsid w:val="00E32B0A"/>
    <w:rsid w:val="00E44313"/>
    <w:rsid w:val="00E74442"/>
    <w:rsid w:val="00E83D96"/>
    <w:rsid w:val="00F51489"/>
    <w:rsid w:val="00F76469"/>
    <w:rsid w:val="00F97722"/>
    <w:rsid w:val="00FB4AAC"/>
    <w:rsid w:val="00FC39E5"/>
    <w:rsid w:val="00FC6D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512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E3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E32E5"/>
    <w:rPr>
      <w:sz w:val="18"/>
      <w:szCs w:val="18"/>
    </w:rPr>
  </w:style>
  <w:style w:type="paragraph" w:styleId="a5">
    <w:name w:val="footer"/>
    <w:basedOn w:val="a"/>
    <w:link w:val="Char0"/>
    <w:uiPriority w:val="99"/>
    <w:semiHidden/>
    <w:unhideWhenUsed/>
    <w:rsid w:val="005E32E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E32E5"/>
    <w:rPr>
      <w:sz w:val="18"/>
      <w:szCs w:val="18"/>
    </w:rPr>
  </w:style>
  <w:style w:type="paragraph" w:styleId="a6">
    <w:name w:val="List Paragraph"/>
    <w:basedOn w:val="a"/>
    <w:uiPriority w:val="34"/>
    <w:qFormat/>
    <w:rsid w:val="007D3E9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gw.nmg.gov.cn/xxgk/zxzx/tzgg/201809/P020180921591304057480.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267</Words>
  <Characters>1528</Characters>
  <Application>Microsoft Office Word</Application>
  <DocSecurity>0</DocSecurity>
  <Lines>12</Lines>
  <Paragraphs>3</Paragraphs>
  <ScaleCrop>false</ScaleCrop>
  <Company>微软中国</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41</cp:revision>
  <dcterms:created xsi:type="dcterms:W3CDTF">2021-01-16T06:59:00Z</dcterms:created>
  <dcterms:modified xsi:type="dcterms:W3CDTF">2021-03-30T01:44:00Z</dcterms:modified>
</cp:coreProperties>
</file>