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20" w:rsidRPr="00495C20" w:rsidRDefault="00495C20" w:rsidP="00495C20">
      <w:pPr>
        <w:widowControl/>
        <w:spacing w:before="300"/>
        <w:jc w:val="center"/>
        <w:outlineLvl w:val="0"/>
        <w:rPr>
          <w:rFonts w:ascii="方正小标宋简体" w:eastAsia="方正小标宋简体" w:hAnsi="宋体" w:cs="宋体"/>
          <w:kern w:val="36"/>
          <w:sz w:val="48"/>
          <w:szCs w:val="48"/>
        </w:rPr>
      </w:pPr>
      <w:r w:rsidRPr="00495C20">
        <w:rPr>
          <w:rFonts w:ascii="方正小标宋简体" w:eastAsia="方正小标宋简体" w:hAnsi="宋体" w:cs="宋体" w:hint="eastAsia"/>
          <w:kern w:val="36"/>
          <w:sz w:val="48"/>
          <w:szCs w:val="48"/>
        </w:rPr>
        <w:t>梅州市自然资源局 政府信息公开指南</w:t>
      </w:r>
    </w:p>
    <w:p w:rsidR="00495C20" w:rsidRPr="00495C20" w:rsidRDefault="00495C20" w:rsidP="00495C20">
      <w:pPr>
        <w:widowControl/>
        <w:shd w:val="clear" w:color="auto" w:fill="FFFFFF"/>
        <w:jc w:val="left"/>
        <w:rPr>
          <w:rFonts w:ascii="Arial" w:eastAsia="宋体" w:hAnsi="Arial" w:cs="Arial"/>
          <w:color w:val="000000"/>
          <w:kern w:val="0"/>
          <w:sz w:val="30"/>
          <w:szCs w:val="30"/>
        </w:rPr>
      </w:pPr>
    </w:p>
    <w:p w:rsidR="00495C20" w:rsidRPr="00495C20" w:rsidRDefault="00495C20" w:rsidP="00495C20">
      <w:pPr>
        <w:widowControl/>
        <w:shd w:val="clear" w:color="auto" w:fill="FFFFFF"/>
        <w:jc w:val="left"/>
        <w:rPr>
          <w:rFonts w:ascii="Arial" w:eastAsia="宋体" w:hAnsi="Arial" w:cs="Arial"/>
          <w:color w:val="000000"/>
          <w:kern w:val="0"/>
          <w:sz w:val="30"/>
          <w:szCs w:val="30"/>
        </w:rPr>
      </w:pPr>
      <w:r w:rsidRPr="00495C20">
        <w:rPr>
          <w:rFonts w:ascii="Arial" w:eastAsia="宋体" w:hAnsi="Arial" w:cs="Arial"/>
          <w:color w:val="000000"/>
          <w:kern w:val="0"/>
          <w:sz w:val="30"/>
          <w:szCs w:val="30"/>
        </w:rPr>
        <w:t xml:space="preserve">　　根据《中华人民共和国政府信息公开条例》（国务院令第</w:t>
      </w:r>
      <w:r w:rsidRPr="00495C20">
        <w:rPr>
          <w:rFonts w:ascii="Arial" w:eastAsia="宋体" w:hAnsi="Arial" w:cs="Arial"/>
          <w:color w:val="000000"/>
          <w:kern w:val="0"/>
          <w:sz w:val="30"/>
          <w:szCs w:val="30"/>
        </w:rPr>
        <w:t>492</w:t>
      </w:r>
      <w:r w:rsidRPr="00495C20">
        <w:rPr>
          <w:rFonts w:ascii="Arial" w:eastAsia="宋体" w:hAnsi="Arial" w:cs="Arial"/>
          <w:color w:val="000000"/>
          <w:kern w:val="0"/>
          <w:sz w:val="30"/>
          <w:szCs w:val="30"/>
        </w:rPr>
        <w:t>号），自然资源管理部门掌握的政府信息，除依法免予公开的外，凡与经济、社会管理和公共服务相关的政府信息，均予以公开，或者依公民、法人和其他组织的申请予以提供。</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为了更好地为公民、法人和其他组织提供政府信息公开服务，结合自然资源管理工作实际，梅州市自然资源局编制了《梅州市自然资源局政府信息公开指南》（以下简称《指南》），帮助公民、法人和其他组织方便快捷地获取所需信息。《指南》每年更新一次。</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一、自然资源政府信息分类</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自然资源政府信息共分三级类目。</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一级分类为机构职能、法律法规、规划计划、土地管理、矿政管理、地质环境管理、测绘管理、综合信息、科技管理九类。</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二、三级分类详见《梅州市自然资源局政府信息公开目录》（以下简称《目录》）。</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二、编排体系</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各类信息的编排体系见下表。</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一级类别</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二级类别</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三级类别</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信息内容</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公开类别</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　　生成日期</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信息索取号</w:t>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发布机构</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lastRenderedPageBreak/>
        <w:t xml:space="preserve">　　</w:t>
      </w:r>
      <w:r w:rsidRPr="00495C20">
        <w:rPr>
          <w:rFonts w:ascii="Arial" w:eastAsia="宋体" w:hAnsi="Arial" w:cs="Arial"/>
          <w:color w:val="000000"/>
          <w:kern w:val="0"/>
          <w:sz w:val="30"/>
          <w:szCs w:val="30"/>
        </w:rPr>
        <w:t xml:space="preserve">1. </w:t>
      </w:r>
      <w:r w:rsidRPr="00495C20">
        <w:rPr>
          <w:rFonts w:ascii="Arial" w:eastAsia="宋体" w:hAnsi="Arial" w:cs="Arial"/>
          <w:color w:val="000000"/>
          <w:kern w:val="0"/>
          <w:sz w:val="30"/>
          <w:szCs w:val="30"/>
        </w:rPr>
        <w:t>信息内容</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关键词简要描述自然资源政府信息内容。</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2. </w:t>
      </w:r>
      <w:r w:rsidRPr="00495C20">
        <w:rPr>
          <w:rFonts w:ascii="Arial" w:eastAsia="宋体" w:hAnsi="Arial" w:cs="Arial"/>
          <w:color w:val="000000"/>
          <w:kern w:val="0"/>
          <w:sz w:val="30"/>
          <w:szCs w:val="30"/>
        </w:rPr>
        <w:t>公开类别</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公开类别是指政府公开信息的种类，它分主动公开、依申请公开和免予公开三类。公开信息目录仅限于主动公开和依申请公开。</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3. </w:t>
      </w:r>
      <w:r w:rsidRPr="00495C20">
        <w:rPr>
          <w:rFonts w:ascii="Arial" w:eastAsia="宋体" w:hAnsi="Arial" w:cs="Arial"/>
          <w:color w:val="000000"/>
          <w:kern w:val="0"/>
          <w:sz w:val="30"/>
          <w:szCs w:val="30"/>
        </w:rPr>
        <w:t>索取号</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索取号是为信息索取方便所赋予的一组代码。由发布机构代码、信息分类编码、信息产生年份、流水号四部分组成。其中，信息产生年份由四位数字表示；流水号由五位数字表示；信息分类编码按国土资源政府信息三级类目，每级由两位数字表示。</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4. </w:t>
      </w:r>
      <w:r w:rsidRPr="00495C20">
        <w:rPr>
          <w:rFonts w:ascii="Arial" w:eastAsia="宋体" w:hAnsi="Arial" w:cs="Arial"/>
          <w:color w:val="000000"/>
          <w:kern w:val="0"/>
          <w:sz w:val="30"/>
          <w:szCs w:val="30"/>
        </w:rPr>
        <w:t>发布机构</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自然资源信息的发布机构为梅州市自然资源局和全市各级自然资源管理部门。</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三、获取方式</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自然资源信息以主动公开为主，依申请公开为辅。</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（一）主动公开</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1. </w:t>
      </w:r>
      <w:r w:rsidRPr="00495C20">
        <w:rPr>
          <w:rFonts w:ascii="Arial" w:eastAsia="宋体" w:hAnsi="Arial" w:cs="Arial"/>
          <w:color w:val="000000"/>
          <w:kern w:val="0"/>
          <w:sz w:val="30"/>
          <w:szCs w:val="30"/>
        </w:rPr>
        <w:t>公开范围</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自然资源管理部门主动向社会免费公开的信息范围参见《目录》，公民、法人和其他组织可以在梅州市自然资源局网站（</w:t>
      </w:r>
      <w:hyperlink r:id="rId6" w:history="1">
        <w:r w:rsidRPr="00495C20">
          <w:rPr>
            <w:rFonts w:ascii="Arial" w:eastAsia="宋体" w:hAnsi="Arial" w:cs="Arial"/>
            <w:color w:val="000000"/>
            <w:kern w:val="0"/>
            <w:sz w:val="30"/>
          </w:rPr>
          <w:t>www.mzgtzy.gov.cn</w:t>
        </w:r>
      </w:hyperlink>
      <w:r w:rsidRPr="00495C20">
        <w:rPr>
          <w:rFonts w:ascii="Arial" w:eastAsia="宋体" w:hAnsi="Arial" w:cs="Arial"/>
          <w:color w:val="000000"/>
          <w:kern w:val="0"/>
          <w:sz w:val="30"/>
          <w:szCs w:val="30"/>
        </w:rPr>
        <w:t>）、梅州市自然资源局办文窗口查阅，也可以到各级自然资源管理部门办文窗口进行查阅。</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lastRenderedPageBreak/>
        <w:t xml:space="preserve">　　</w:t>
      </w:r>
      <w:r w:rsidRPr="00495C20">
        <w:rPr>
          <w:rFonts w:ascii="Arial" w:eastAsia="宋体" w:hAnsi="Arial" w:cs="Arial"/>
          <w:color w:val="000000"/>
          <w:kern w:val="0"/>
          <w:sz w:val="30"/>
          <w:szCs w:val="30"/>
        </w:rPr>
        <w:t>2.</w:t>
      </w:r>
      <w:r w:rsidRPr="00495C20">
        <w:rPr>
          <w:rFonts w:ascii="Arial" w:eastAsia="宋体" w:hAnsi="Arial" w:cs="Arial"/>
          <w:color w:val="000000"/>
          <w:kern w:val="0"/>
          <w:sz w:val="30"/>
          <w:szCs w:val="30"/>
        </w:rPr>
        <w:t>公开形式</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对于主动公开信息，自然资源管理部门主要通过政府公报、政府网站、电子信息屏、新闻发布会以及报刊、广播、电视等便于公众知晓的方式公开。</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自然资源管理部门应当及时向各级档案馆、公共图书馆提供主动公开的政府信息。</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3.</w:t>
      </w:r>
      <w:r w:rsidRPr="00495C20">
        <w:rPr>
          <w:rFonts w:ascii="Arial" w:eastAsia="宋体" w:hAnsi="Arial" w:cs="Arial"/>
          <w:color w:val="000000"/>
          <w:kern w:val="0"/>
          <w:sz w:val="30"/>
          <w:szCs w:val="30"/>
        </w:rPr>
        <w:t>公开时限</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属主动公开范围的政府信息，自然资源管理部门将自该政府信息形成或者变更之日起</w:t>
      </w:r>
      <w:r w:rsidRPr="00495C20">
        <w:rPr>
          <w:rFonts w:ascii="Arial" w:eastAsia="宋体" w:hAnsi="Arial" w:cs="Arial"/>
          <w:color w:val="000000"/>
          <w:kern w:val="0"/>
          <w:sz w:val="30"/>
          <w:szCs w:val="30"/>
        </w:rPr>
        <w:t>20</w:t>
      </w:r>
      <w:r w:rsidRPr="00495C20">
        <w:rPr>
          <w:rFonts w:ascii="Arial" w:eastAsia="宋体" w:hAnsi="Arial" w:cs="Arial"/>
          <w:color w:val="000000"/>
          <w:kern w:val="0"/>
          <w:sz w:val="30"/>
          <w:szCs w:val="30"/>
        </w:rPr>
        <w:t>个工作日内予以公开。法律、法规对政府信息公开的期限另有规定的，从其规定。</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4.</w:t>
      </w:r>
      <w:r w:rsidRPr="00495C20">
        <w:rPr>
          <w:rFonts w:ascii="Arial" w:eastAsia="宋体" w:hAnsi="Arial" w:cs="Arial"/>
          <w:color w:val="000000"/>
          <w:kern w:val="0"/>
          <w:sz w:val="30"/>
          <w:szCs w:val="30"/>
        </w:rPr>
        <w:t>市自然资源厅政府信息公开的程序</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市局机关各处室公开信息，应填写《梅州市自然资源局政府信息公开登记表》，并加盖本处室公章或负责同志签名，经局公开办审核同意后，将信息文稿和软盘连同登记表一起送信息中心公开。</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（二）依申请公开</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1.</w:t>
      </w:r>
      <w:r w:rsidRPr="00495C20">
        <w:rPr>
          <w:rFonts w:ascii="Arial" w:eastAsia="宋体" w:hAnsi="Arial" w:cs="Arial"/>
          <w:color w:val="000000"/>
          <w:kern w:val="0"/>
          <w:sz w:val="30"/>
          <w:szCs w:val="30"/>
        </w:rPr>
        <w:t>公开范围</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自然资源管理部门首批可以依申请公开的信息范围参见《目录》，具体包括：土地登记结果、地面沉降、地下水监测等。</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2.</w:t>
      </w:r>
      <w:r w:rsidRPr="00495C20">
        <w:rPr>
          <w:rFonts w:ascii="Arial" w:eastAsia="宋体" w:hAnsi="Arial" w:cs="Arial"/>
          <w:color w:val="000000"/>
          <w:kern w:val="0"/>
          <w:sz w:val="30"/>
          <w:szCs w:val="30"/>
        </w:rPr>
        <w:t>受理机构</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自然资源管理部门自</w:t>
      </w:r>
      <w:r w:rsidRPr="00495C20">
        <w:rPr>
          <w:rFonts w:ascii="Arial" w:eastAsia="宋体" w:hAnsi="Arial" w:cs="Arial"/>
          <w:color w:val="000000"/>
          <w:kern w:val="0"/>
          <w:sz w:val="30"/>
          <w:szCs w:val="30"/>
        </w:rPr>
        <w:t>2008</w:t>
      </w:r>
      <w:r w:rsidRPr="00495C20">
        <w:rPr>
          <w:rFonts w:ascii="Arial" w:eastAsia="宋体" w:hAnsi="Arial" w:cs="Arial"/>
          <w:color w:val="000000"/>
          <w:kern w:val="0"/>
          <w:sz w:val="30"/>
          <w:szCs w:val="30"/>
        </w:rPr>
        <w:t>年</w:t>
      </w:r>
      <w:r w:rsidRPr="00495C20">
        <w:rPr>
          <w:rFonts w:ascii="Arial" w:eastAsia="宋体" w:hAnsi="Arial" w:cs="Arial"/>
          <w:color w:val="000000"/>
          <w:kern w:val="0"/>
          <w:sz w:val="30"/>
          <w:szCs w:val="30"/>
        </w:rPr>
        <w:t>5</w:t>
      </w:r>
      <w:r w:rsidRPr="00495C20">
        <w:rPr>
          <w:rFonts w:ascii="Arial" w:eastAsia="宋体" w:hAnsi="Arial" w:cs="Arial"/>
          <w:color w:val="000000"/>
          <w:kern w:val="0"/>
          <w:sz w:val="30"/>
          <w:szCs w:val="30"/>
        </w:rPr>
        <w:t>月</w:t>
      </w:r>
      <w:r w:rsidRPr="00495C20">
        <w:rPr>
          <w:rFonts w:ascii="Arial" w:eastAsia="宋体" w:hAnsi="Arial" w:cs="Arial"/>
          <w:color w:val="000000"/>
          <w:kern w:val="0"/>
          <w:sz w:val="30"/>
          <w:szCs w:val="30"/>
        </w:rPr>
        <w:t>1</w:t>
      </w:r>
      <w:r w:rsidRPr="00495C20">
        <w:rPr>
          <w:rFonts w:ascii="Arial" w:eastAsia="宋体" w:hAnsi="Arial" w:cs="Arial"/>
          <w:color w:val="000000"/>
          <w:kern w:val="0"/>
          <w:sz w:val="30"/>
          <w:szCs w:val="30"/>
        </w:rPr>
        <w:t>日起正式受理政府信息公开申请，受理机构为当地自然资源管理部门政府信息公开受理</w:t>
      </w:r>
      <w:r w:rsidRPr="00495C20">
        <w:rPr>
          <w:rFonts w:ascii="Arial" w:eastAsia="宋体" w:hAnsi="Arial" w:cs="Arial"/>
          <w:color w:val="000000"/>
          <w:kern w:val="0"/>
          <w:sz w:val="30"/>
          <w:szCs w:val="30"/>
        </w:rPr>
        <w:lastRenderedPageBreak/>
        <w:t>处。</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受理机构详见附件</w:t>
      </w:r>
      <w:r w:rsidRPr="00495C20">
        <w:rPr>
          <w:rFonts w:ascii="Arial" w:eastAsia="宋体" w:hAnsi="Arial" w:cs="Arial"/>
          <w:color w:val="000000"/>
          <w:kern w:val="0"/>
          <w:sz w:val="30"/>
          <w:szCs w:val="30"/>
        </w:rPr>
        <w:t>4</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3.</w:t>
      </w:r>
      <w:r w:rsidRPr="00495C20">
        <w:rPr>
          <w:rFonts w:ascii="Arial" w:eastAsia="宋体" w:hAnsi="Arial" w:cs="Arial"/>
          <w:color w:val="000000"/>
          <w:kern w:val="0"/>
          <w:sz w:val="30"/>
          <w:szCs w:val="30"/>
        </w:rPr>
        <w:t>提出申请</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填写《自然资源政府信息公开申请表》（以下简称《申请表》，详见附件</w:t>
      </w:r>
      <w:r w:rsidRPr="00495C20">
        <w:rPr>
          <w:rFonts w:ascii="Arial" w:eastAsia="宋体" w:hAnsi="Arial" w:cs="Arial"/>
          <w:color w:val="000000"/>
          <w:kern w:val="0"/>
          <w:sz w:val="30"/>
          <w:szCs w:val="30"/>
        </w:rPr>
        <w:t>1</w:t>
      </w:r>
      <w:r w:rsidRPr="00495C20">
        <w:rPr>
          <w:rFonts w:ascii="Arial" w:eastAsia="宋体" w:hAnsi="Arial" w:cs="Arial"/>
          <w:color w:val="000000"/>
          <w:kern w:val="0"/>
          <w:sz w:val="30"/>
          <w:szCs w:val="30"/>
        </w:rPr>
        <w:t>），申请表可在受理机构处领取，也可在自然资源管理部门网站上下载电子版。具体方式有三种：</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1</w:t>
      </w:r>
      <w:r w:rsidRPr="00495C20">
        <w:rPr>
          <w:rFonts w:ascii="Arial" w:eastAsia="宋体" w:hAnsi="Arial" w:cs="Arial"/>
          <w:color w:val="000000"/>
          <w:kern w:val="0"/>
          <w:sz w:val="30"/>
          <w:szCs w:val="30"/>
        </w:rPr>
        <w:t>）通过互联网提出申请。申请人可以在自然资源管理部门网站上填写电子版《申请表》，具体网址为</w:t>
      </w:r>
      <w:r w:rsidRPr="00495C20">
        <w:rPr>
          <w:rFonts w:ascii="Arial" w:eastAsia="宋体" w:hAnsi="Arial" w:cs="Arial"/>
          <w:color w:val="000000"/>
          <w:kern w:val="0"/>
          <w:sz w:val="30"/>
          <w:szCs w:val="30"/>
        </w:rPr>
        <w:t xml:space="preserve"> www.mzgtzy.gov.cn</w:t>
      </w:r>
      <w:r w:rsidRPr="00495C20">
        <w:rPr>
          <w:rFonts w:ascii="Arial" w:eastAsia="宋体" w:hAnsi="Arial" w:cs="Arial"/>
          <w:color w:val="000000"/>
          <w:kern w:val="0"/>
          <w:sz w:val="30"/>
          <w:szCs w:val="30"/>
        </w:rPr>
        <w:t>；申请人填写《申请表》后通过网上发送即可。</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2</w:t>
      </w:r>
      <w:r w:rsidRPr="00495C20">
        <w:rPr>
          <w:rFonts w:ascii="Arial" w:eastAsia="宋体" w:hAnsi="Arial" w:cs="Arial"/>
          <w:color w:val="000000"/>
          <w:kern w:val="0"/>
          <w:sz w:val="30"/>
          <w:szCs w:val="30"/>
        </w:rPr>
        <w:t>）信函、电报、传真申请。申请人通过信函方式提出申请的，请在网站</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相关下载</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下载申请表，并在信封左下角注明</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政府信息公开申请</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的字样；申请人通过电报、传真方式提出申请的，请相应注明</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政府信息公开申请</w:t>
      </w:r>
      <w:r w:rsidRPr="00495C20">
        <w:rPr>
          <w:rFonts w:ascii="Arial" w:eastAsia="宋体" w:hAnsi="Arial" w:cs="Arial"/>
          <w:color w:val="000000"/>
          <w:kern w:val="0"/>
          <w:sz w:val="30"/>
          <w:szCs w:val="30"/>
        </w:rPr>
        <w:t>”</w:t>
      </w:r>
      <w:r w:rsidRPr="00495C20">
        <w:rPr>
          <w:rFonts w:ascii="Arial" w:eastAsia="宋体" w:hAnsi="Arial" w:cs="Arial"/>
          <w:color w:val="000000"/>
          <w:kern w:val="0"/>
          <w:sz w:val="30"/>
          <w:szCs w:val="30"/>
        </w:rPr>
        <w:t>的字样。</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3</w:t>
      </w:r>
      <w:r w:rsidRPr="00495C20">
        <w:rPr>
          <w:rFonts w:ascii="Arial" w:eastAsia="宋体" w:hAnsi="Arial" w:cs="Arial"/>
          <w:color w:val="000000"/>
          <w:kern w:val="0"/>
          <w:sz w:val="30"/>
          <w:szCs w:val="30"/>
        </w:rPr>
        <w:t>）当面申请。申请人可以到受理机构处，当场提出书面申请。</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w:t>
      </w:r>
      <w:r w:rsidRPr="00495C20">
        <w:rPr>
          <w:rFonts w:ascii="Arial" w:eastAsia="宋体" w:hAnsi="Arial" w:cs="Arial"/>
          <w:color w:val="000000"/>
          <w:kern w:val="0"/>
          <w:sz w:val="30"/>
          <w:szCs w:val="30"/>
        </w:rPr>
        <w:t xml:space="preserve"> 4.</w:t>
      </w:r>
      <w:r w:rsidRPr="00495C20">
        <w:rPr>
          <w:rFonts w:ascii="Arial" w:eastAsia="宋体" w:hAnsi="Arial" w:cs="Arial"/>
          <w:color w:val="000000"/>
          <w:kern w:val="0"/>
          <w:sz w:val="30"/>
          <w:szCs w:val="30"/>
        </w:rPr>
        <w:t>申请处理</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自然资源管理部门收到公民、法人或者其他组织提出的申请后，将从形式上对申请人提交的要件是否完备进行审查，对于要件不完备的申请予以退回，要求申请人补正。</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自然资源管理部门收到政府信息公开申请，能够当场答复的，应当当场予以答复；自然资源管理部门不能当场答复的，应当自</w:t>
      </w:r>
      <w:r w:rsidRPr="00495C20">
        <w:rPr>
          <w:rFonts w:ascii="Arial" w:eastAsia="宋体" w:hAnsi="Arial" w:cs="Arial"/>
          <w:color w:val="000000"/>
          <w:kern w:val="0"/>
          <w:sz w:val="30"/>
          <w:szCs w:val="30"/>
        </w:rPr>
        <w:lastRenderedPageBreak/>
        <w:t>收到申请之日起</w:t>
      </w:r>
      <w:r w:rsidRPr="00495C20">
        <w:rPr>
          <w:rFonts w:ascii="Arial" w:eastAsia="宋体" w:hAnsi="Arial" w:cs="Arial"/>
          <w:color w:val="000000"/>
          <w:kern w:val="0"/>
          <w:sz w:val="30"/>
          <w:szCs w:val="30"/>
        </w:rPr>
        <w:t>15</w:t>
      </w:r>
      <w:r w:rsidRPr="00495C20">
        <w:rPr>
          <w:rFonts w:ascii="Arial" w:eastAsia="宋体" w:hAnsi="Arial" w:cs="Arial"/>
          <w:color w:val="000000"/>
          <w:kern w:val="0"/>
          <w:sz w:val="30"/>
          <w:szCs w:val="30"/>
        </w:rPr>
        <w:t>个工作日内予以答复；如需延长答复期限的，经政府信息公开工作机构负责人同意，告知申请人，延长答复的期限最长不得超过</w:t>
      </w:r>
      <w:r w:rsidRPr="00495C20">
        <w:rPr>
          <w:rFonts w:ascii="Arial" w:eastAsia="宋体" w:hAnsi="Arial" w:cs="Arial"/>
          <w:color w:val="000000"/>
          <w:kern w:val="0"/>
          <w:sz w:val="30"/>
          <w:szCs w:val="30"/>
        </w:rPr>
        <w:t>15</w:t>
      </w:r>
      <w:r w:rsidRPr="00495C20">
        <w:rPr>
          <w:rFonts w:ascii="Arial" w:eastAsia="宋体" w:hAnsi="Arial" w:cs="Arial"/>
          <w:color w:val="000000"/>
          <w:kern w:val="0"/>
          <w:sz w:val="30"/>
          <w:szCs w:val="30"/>
        </w:rPr>
        <w:t>个工作日。</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自然资源管理部门处理政府信息公开申请的流程可以参见下图：</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自然资源管理部门依照国家规定标准，适当收取信息检索、传递与复制的成本费。</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四、申诉及程序</w:t>
      </w:r>
      <w:r w:rsidRPr="00495C20">
        <w:rPr>
          <w:rFonts w:ascii="Arial" w:eastAsia="宋体" w:hAnsi="Arial" w:cs="Arial"/>
          <w:color w:val="000000"/>
          <w:kern w:val="0"/>
          <w:sz w:val="30"/>
          <w:szCs w:val="30"/>
        </w:rPr>
        <w:t> </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公民、法人或其他组织认为自然资源管理部门不依法履行政府信息公开义务的，可以向上级行政机关、监察机关或者政府信息公开工作主管部门举报，收到举报的机关应当予以调查处理。</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公民、法人或其他组织也可以向监察机关或者上级政府机关举报，接受举报的机关将予以调查处理。</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公民、法人和其他组织认为机关违反《条例》作出的具体行政行为侵犯其合法权益的，可以自知道该具体行政行为之日起六十日内申请行政复议，也可以在六个月内向人民法院提起诉讼。</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当自然资源管理部门违反政府信息公开有关规定的具体行政行为造成申请人或者第三方经济损失，申请人或者第三方可以依法请求赔偿。</w:t>
      </w:r>
      <w:r w:rsidRPr="00495C20">
        <w:rPr>
          <w:rFonts w:ascii="Arial" w:eastAsia="宋体" w:hAnsi="Arial" w:cs="Arial"/>
          <w:color w:val="000000"/>
          <w:kern w:val="0"/>
          <w:sz w:val="30"/>
          <w:szCs w:val="30"/>
        </w:rPr>
        <w:br/>
      </w:r>
      <w:r w:rsidRPr="00495C20">
        <w:rPr>
          <w:rFonts w:ascii="Arial" w:eastAsia="宋体" w:hAnsi="Arial" w:cs="Arial"/>
          <w:color w:val="000000"/>
          <w:kern w:val="0"/>
          <w:sz w:val="30"/>
          <w:szCs w:val="30"/>
        </w:rPr>
        <w:t xml:space="preserve">　　本指南自</w:t>
      </w:r>
      <w:r w:rsidRPr="00495C20">
        <w:rPr>
          <w:rFonts w:ascii="Arial" w:eastAsia="宋体" w:hAnsi="Arial" w:cs="Arial"/>
          <w:color w:val="000000"/>
          <w:kern w:val="0"/>
          <w:sz w:val="30"/>
          <w:szCs w:val="30"/>
        </w:rPr>
        <w:t>2008</w:t>
      </w:r>
      <w:r w:rsidRPr="00495C20">
        <w:rPr>
          <w:rFonts w:ascii="Arial" w:eastAsia="宋体" w:hAnsi="Arial" w:cs="Arial"/>
          <w:color w:val="000000"/>
          <w:kern w:val="0"/>
          <w:sz w:val="30"/>
          <w:szCs w:val="30"/>
        </w:rPr>
        <w:t>年</w:t>
      </w:r>
      <w:r w:rsidRPr="00495C20">
        <w:rPr>
          <w:rFonts w:ascii="Arial" w:eastAsia="宋体" w:hAnsi="Arial" w:cs="Arial"/>
          <w:color w:val="000000"/>
          <w:kern w:val="0"/>
          <w:sz w:val="30"/>
          <w:szCs w:val="30"/>
        </w:rPr>
        <w:t>5</w:t>
      </w:r>
      <w:r w:rsidRPr="00495C20">
        <w:rPr>
          <w:rFonts w:ascii="Arial" w:eastAsia="宋体" w:hAnsi="Arial" w:cs="Arial"/>
          <w:color w:val="000000"/>
          <w:kern w:val="0"/>
          <w:sz w:val="30"/>
          <w:szCs w:val="30"/>
        </w:rPr>
        <w:t>月</w:t>
      </w:r>
      <w:r w:rsidRPr="00495C20">
        <w:rPr>
          <w:rFonts w:ascii="Arial" w:eastAsia="宋体" w:hAnsi="Arial" w:cs="Arial"/>
          <w:color w:val="000000"/>
          <w:kern w:val="0"/>
          <w:sz w:val="30"/>
          <w:szCs w:val="30"/>
        </w:rPr>
        <w:t>1</w:t>
      </w:r>
      <w:r w:rsidRPr="00495C20">
        <w:rPr>
          <w:rFonts w:ascii="Arial" w:eastAsia="宋体" w:hAnsi="Arial" w:cs="Arial"/>
          <w:color w:val="000000"/>
          <w:kern w:val="0"/>
          <w:sz w:val="30"/>
          <w:szCs w:val="30"/>
        </w:rPr>
        <w:t>日起施行。</w:t>
      </w:r>
    </w:p>
    <w:p w:rsidR="005A7D97" w:rsidRDefault="005A7D97"/>
    <w:sectPr w:rsidR="005A7D97" w:rsidSect="00166D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6E" w:rsidRDefault="00CD316E" w:rsidP="00495C20">
      <w:r>
        <w:separator/>
      </w:r>
    </w:p>
  </w:endnote>
  <w:endnote w:type="continuationSeparator" w:id="1">
    <w:p w:rsidR="00CD316E" w:rsidRDefault="00CD316E" w:rsidP="00495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6E" w:rsidRDefault="00CD316E" w:rsidP="00495C20">
      <w:r>
        <w:separator/>
      </w:r>
    </w:p>
  </w:footnote>
  <w:footnote w:type="continuationSeparator" w:id="1">
    <w:p w:rsidR="00CD316E" w:rsidRDefault="00CD316E" w:rsidP="00495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C20"/>
    <w:rsid w:val="00166DC3"/>
    <w:rsid w:val="00495C20"/>
    <w:rsid w:val="005A7D97"/>
    <w:rsid w:val="009F355F"/>
    <w:rsid w:val="00CD3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3"/>
    <w:pPr>
      <w:widowControl w:val="0"/>
      <w:jc w:val="both"/>
    </w:pPr>
  </w:style>
  <w:style w:type="paragraph" w:styleId="1">
    <w:name w:val="heading 1"/>
    <w:basedOn w:val="a"/>
    <w:link w:val="1Char"/>
    <w:uiPriority w:val="9"/>
    <w:qFormat/>
    <w:rsid w:val="00495C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5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5C20"/>
    <w:rPr>
      <w:sz w:val="18"/>
      <w:szCs w:val="18"/>
    </w:rPr>
  </w:style>
  <w:style w:type="paragraph" w:styleId="a4">
    <w:name w:val="footer"/>
    <w:basedOn w:val="a"/>
    <w:link w:val="Char0"/>
    <w:uiPriority w:val="99"/>
    <w:semiHidden/>
    <w:unhideWhenUsed/>
    <w:rsid w:val="00495C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5C20"/>
    <w:rPr>
      <w:sz w:val="18"/>
      <w:szCs w:val="18"/>
    </w:rPr>
  </w:style>
  <w:style w:type="character" w:customStyle="1" w:styleId="1Char">
    <w:name w:val="标题 1 Char"/>
    <w:basedOn w:val="a0"/>
    <w:link w:val="1"/>
    <w:uiPriority w:val="9"/>
    <w:rsid w:val="00495C20"/>
    <w:rPr>
      <w:rFonts w:ascii="宋体" w:eastAsia="宋体" w:hAnsi="宋体" w:cs="宋体"/>
      <w:b/>
      <w:bCs/>
      <w:kern w:val="36"/>
      <w:sz w:val="48"/>
      <w:szCs w:val="48"/>
    </w:rPr>
  </w:style>
  <w:style w:type="paragraph" w:styleId="a5">
    <w:name w:val="Normal (Web)"/>
    <w:basedOn w:val="a"/>
    <w:uiPriority w:val="99"/>
    <w:semiHidden/>
    <w:unhideWhenUsed/>
    <w:rsid w:val="00495C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95C20"/>
    <w:rPr>
      <w:color w:val="0000FF"/>
      <w:u w:val="single"/>
    </w:rPr>
  </w:style>
</w:styles>
</file>

<file path=word/webSettings.xml><?xml version="1.0" encoding="utf-8"?>
<w:webSettings xmlns:r="http://schemas.openxmlformats.org/officeDocument/2006/relationships" xmlns:w="http://schemas.openxmlformats.org/wordprocessingml/2006/main">
  <w:divs>
    <w:div w:id="1434131280">
      <w:bodyDiv w:val="1"/>
      <w:marLeft w:val="0"/>
      <w:marRight w:val="0"/>
      <w:marTop w:val="0"/>
      <w:marBottom w:val="0"/>
      <w:divBdr>
        <w:top w:val="none" w:sz="0" w:space="0" w:color="auto"/>
        <w:left w:val="none" w:sz="0" w:space="0" w:color="auto"/>
        <w:bottom w:val="none" w:sz="0" w:space="0" w:color="auto"/>
        <w:right w:val="none" w:sz="0" w:space="0" w:color="auto"/>
      </w:divBdr>
      <w:divsChild>
        <w:div w:id="773523599">
          <w:marLeft w:val="0"/>
          <w:marRight w:val="0"/>
          <w:marTop w:val="0"/>
          <w:marBottom w:val="0"/>
          <w:divBdr>
            <w:top w:val="none" w:sz="0" w:space="0" w:color="auto"/>
            <w:left w:val="none" w:sz="0" w:space="0" w:color="auto"/>
            <w:bottom w:val="none" w:sz="0" w:space="0" w:color="auto"/>
            <w:right w:val="none" w:sz="0" w:space="0" w:color="auto"/>
          </w:divBdr>
          <w:divsChild>
            <w:div w:id="17861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gtzy.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1972</Characters>
  <Application>Microsoft Office Word</Application>
  <DocSecurity>0</DocSecurity>
  <Lines>16</Lines>
  <Paragraphs>4</Paragraphs>
  <ScaleCrop>false</ScaleCrop>
  <Company>Sky123.Org</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2020-03-25T02:42:00Z</dcterms:created>
  <dcterms:modified xsi:type="dcterms:W3CDTF">2020-03-25T02:43:00Z</dcterms:modified>
</cp:coreProperties>
</file>