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left"/>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bookmarkStart w:id="0" w:name="_GoBack"/>
      <w:bookmarkEnd w:id="0"/>
      <w:r>
        <w:rPr>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t>附件</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广东省2022年人事考试考生疫情防控须知（第二版）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40" w:lineRule="auto"/>
        <w:ind w:left="188" w:right="0" w:firstLine="562"/>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ascii="仿宋_GB2312" w:hAnsi="微软雅黑" w:eastAsia="仿宋_GB2312" w:cs="仿宋_GB2312"/>
          <w:i w:val="0"/>
          <w:iCs w:val="0"/>
          <w:caps w:val="0"/>
          <w:color w:val="000000"/>
          <w:spacing w:val="0"/>
          <w:sz w:val="32"/>
          <w:szCs w:val="32"/>
          <w:shd w:val="clear" w:fill="FFFFFF"/>
        </w:rPr>
        <w:t>为保障广大考生和考务工作人员生命安全和身体健康，确保广东省</w:t>
      </w:r>
      <w:r>
        <w:rPr>
          <w:rFonts w:ascii="Times New Roman" w:hAnsi="Times New Roman" w:eastAsia="仿宋_GB2312" w:cs="Times New Roman"/>
          <w:i w:val="0"/>
          <w:iCs w:val="0"/>
          <w:caps w:val="0"/>
          <w:color w:val="000000"/>
          <w:spacing w:val="0"/>
          <w:sz w:val="32"/>
          <w:szCs w:val="32"/>
          <w:shd w:val="clear" w:fill="FFFFFF"/>
        </w:rPr>
        <w:t>2022</w:t>
      </w:r>
      <w:r>
        <w:rPr>
          <w:rFonts w:hint="eastAsia" w:ascii="仿宋_GB2312" w:hAnsi="微软雅黑" w:eastAsia="仿宋_GB2312" w:cs="仿宋_GB2312"/>
          <w:i w:val="0"/>
          <w:iCs w:val="0"/>
          <w:caps w:val="0"/>
          <w:color w:val="000000"/>
          <w:spacing w:val="0"/>
          <w:sz w:val="32"/>
          <w:szCs w:val="32"/>
          <w:shd w:val="clear" w:fill="FFFFFF"/>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b w:val="0"/>
          <w:bCs w:val="0"/>
          <w:i w:val="0"/>
          <w:iCs w:val="0"/>
          <w:caps w:val="0"/>
          <w:color w:val="000000"/>
          <w:spacing w:val="0"/>
          <w:sz w:val="32"/>
          <w:szCs w:val="32"/>
          <w:u w:val="none"/>
          <w:shd w:val="clear" w:fill="FFFFFF"/>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ascii="楷体_GB2312" w:hAnsi="微软雅黑" w:eastAsia="楷体_GB2312" w:cs="楷体_GB2312"/>
          <w:i w:val="0"/>
          <w:iCs w:val="0"/>
          <w:caps w:val="0"/>
          <w:color w:val="000000"/>
          <w:spacing w:val="0"/>
          <w:sz w:val="32"/>
          <w:szCs w:val="32"/>
          <w:u w:val="none"/>
          <w:shd w:val="clear" w:fill="FFFFFF"/>
        </w:rPr>
        <w:t>（一）</w:t>
      </w:r>
      <w:r>
        <w:rPr>
          <w:rStyle w:val="7"/>
          <w:rFonts w:hint="default" w:ascii="楷体_GB2312" w:hAnsi="微软雅黑" w:eastAsia="楷体_GB2312" w:cs="楷体_GB2312"/>
          <w:i w:val="0"/>
          <w:iCs w:val="0"/>
          <w:caps w:val="0"/>
          <w:color w:val="000000"/>
          <w:spacing w:val="0"/>
          <w:sz w:val="32"/>
          <w:szCs w:val="32"/>
          <w:u w:val="none"/>
          <w:shd w:val="clear" w:fill="FFFFFF"/>
        </w:rPr>
        <w:t>正常参加考试：</w:t>
      </w:r>
      <w:r>
        <w:rPr>
          <w:rFonts w:hint="eastAsia" w:ascii="仿宋_GB2312" w:hAnsi="微软雅黑" w:eastAsia="仿宋_GB2312" w:cs="仿宋_GB2312"/>
          <w:i w:val="0"/>
          <w:iCs w:val="0"/>
          <w:caps w:val="0"/>
          <w:color w:val="000000"/>
          <w:spacing w:val="0"/>
          <w:sz w:val="32"/>
          <w:szCs w:val="32"/>
          <w:u w:val="none"/>
          <w:shd w:val="clear" w:fill="FFFFFF"/>
        </w:rPr>
        <w:t>粤康码为绿码，有考前（以每科目开考时间为准，下同）</w:t>
      </w:r>
      <w:r>
        <w:rPr>
          <w:rFonts w:hint="default" w:ascii="Times New Roman" w:hAnsi="Times New Roman" w:eastAsia="微软雅黑" w:cs="Times New Roman"/>
          <w:i w:val="0"/>
          <w:iCs w:val="0"/>
          <w:caps w:val="0"/>
          <w:color w:val="000000"/>
          <w:spacing w:val="0"/>
          <w:sz w:val="32"/>
          <w:szCs w:val="32"/>
          <w:u w:val="none"/>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小时内核酸检测阴性证明（电子、纸质同等效力，下同），</w:t>
      </w:r>
      <w:r>
        <w:rPr>
          <w:rFonts w:hint="eastAsia" w:ascii="仿宋_GB2312" w:hAnsi="微软雅黑" w:eastAsia="仿宋_GB2312" w:cs="仿宋_GB2312"/>
          <w:i w:val="0"/>
          <w:iCs w:val="0"/>
          <w:caps w:val="0"/>
          <w:color w:val="000000"/>
          <w:spacing w:val="0"/>
          <w:sz w:val="32"/>
          <w:szCs w:val="32"/>
          <w:u w:val="none"/>
          <w:shd w:val="clear" w:fill="FFFFFF"/>
        </w:rPr>
        <w:t>现场测量体温正常（体温</w:t>
      </w:r>
      <w:r>
        <w:rPr>
          <w:rFonts w:hint="default" w:ascii="Times New Roman" w:hAnsi="Times New Roman" w:eastAsia="微软雅黑" w:cs="Times New Roman"/>
          <w:i w:val="0"/>
          <w:iCs w:val="0"/>
          <w:caps w:val="0"/>
          <w:color w:val="000000"/>
          <w:spacing w:val="0"/>
          <w:sz w:val="32"/>
          <w:szCs w:val="32"/>
          <w:u w:val="none"/>
          <w:shd w:val="clear" w:fill="FFFFFF"/>
        </w:rPr>
        <w:t>&lt;37.3℃</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b w:val="0"/>
          <w:bCs w:val="0"/>
          <w:i w:val="0"/>
          <w:iCs w:val="0"/>
          <w:caps w:val="0"/>
          <w:color w:val="000000"/>
          <w:spacing w:val="0"/>
          <w:sz w:val="32"/>
          <w:szCs w:val="32"/>
          <w:shd w:val="clear" w:fill="FFFFFF"/>
        </w:rPr>
        <w:t>且不存在下述不得参加考试情况的考生</w:t>
      </w:r>
      <w:r>
        <w:rPr>
          <w:rFonts w:hint="eastAsia" w:ascii="仿宋_GB2312" w:hAnsi="微软雅黑"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正处于隔离治疗期的确诊病例、无症状感染者，隔离期未满的密切接触者、密切接触者的密切接触者，以及其他正处于集中隔离、居家隔离、居家健康监测的考生；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仿宋_GB2312" w:hAnsi="微软雅黑" w:eastAsia="仿宋_GB2312" w:cs="仿宋_GB2312"/>
          <w:i w:val="0"/>
          <w:iCs w:val="0"/>
          <w:caps w:val="0"/>
          <w:color w:val="000000"/>
          <w:spacing w:val="0"/>
          <w:sz w:val="32"/>
          <w:szCs w:val="32"/>
          <w:shd w:val="clear" w:fill="FFFFFF"/>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天内，有中、高风险区旅居史的考生；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天内，有低风险区旅居史且未完成“</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仿宋_GB2312" w:hAnsi="微软雅黑" w:eastAsia="仿宋_GB2312" w:cs="仿宋_GB2312"/>
          <w:i w:val="0"/>
          <w:iCs w:val="0"/>
          <w:caps w:val="0"/>
          <w:color w:val="000000"/>
          <w:spacing w:val="0"/>
          <w:sz w:val="32"/>
          <w:szCs w:val="32"/>
          <w:shd w:val="clear" w:fill="FFFFFF"/>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仿宋_GB2312" w:hAnsi="微软雅黑" w:eastAsia="仿宋_GB2312" w:cs="仿宋_GB2312"/>
          <w:i w:val="0"/>
          <w:iCs w:val="0"/>
          <w:caps w:val="0"/>
          <w:color w:val="000000"/>
          <w:spacing w:val="0"/>
          <w:sz w:val="32"/>
          <w:szCs w:val="32"/>
          <w:shd w:val="clear" w:fill="FFFFFF"/>
        </w:rPr>
        <w:t>不能提供考前</w:t>
      </w:r>
      <w:r>
        <w:rPr>
          <w:rFonts w:hint="default" w:ascii="Times New Roman" w:hAnsi="Times New Roman" w:eastAsia="微软雅黑" w:cs="Times New Roman"/>
          <w:i w:val="0"/>
          <w:iCs w:val="0"/>
          <w:caps w:val="0"/>
          <w:color w:val="000000"/>
          <w:spacing w:val="0"/>
          <w:sz w:val="32"/>
          <w:szCs w:val="32"/>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现场测量体温不正常（体温≥</w:t>
      </w:r>
      <w:r>
        <w:rPr>
          <w:rFonts w:hint="default" w:ascii="Times New Roman" w:hAnsi="Times New Roman" w:eastAsia="微软雅黑" w:cs="Times New Roman"/>
          <w:i w:val="0"/>
          <w:iCs w:val="0"/>
          <w:caps w:val="0"/>
          <w:color w:val="000000"/>
          <w:spacing w:val="0"/>
          <w:sz w:val="32"/>
          <w:szCs w:val="32"/>
          <w:shd w:val="clear" w:fill="FFFFFF"/>
        </w:rPr>
        <w:t>37.3℃</w:t>
      </w:r>
      <w:r>
        <w:rPr>
          <w:rFonts w:hint="eastAsia" w:ascii="仿宋_GB2312" w:hAnsi="微软雅黑" w:eastAsia="仿宋_GB2312" w:cs="仿宋_GB2312"/>
          <w:i w:val="0"/>
          <w:iCs w:val="0"/>
          <w:caps w:val="0"/>
          <w:color w:val="000000"/>
          <w:spacing w:val="0"/>
          <w:sz w:val="32"/>
          <w:szCs w:val="32"/>
          <w:shd w:val="clear" w:fill="FFFFFF"/>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仿宋_GB2312" w:hAnsi="微软雅黑" w:eastAsia="仿宋_GB2312" w:cs="仿宋_GB2312"/>
          <w:i w:val="0"/>
          <w:iCs w:val="0"/>
          <w:caps w:val="0"/>
          <w:color w:val="000000"/>
          <w:spacing w:val="0"/>
          <w:sz w:val="32"/>
          <w:szCs w:val="32"/>
          <w:shd w:val="clear" w:fill="FFFFFF"/>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shd w:val="clear" w:fill="FFFFFF"/>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eastAsia" w:ascii="仿宋_GB2312" w:hAnsi="微软雅黑" w:eastAsia="仿宋_GB2312" w:cs="仿宋_GB2312"/>
          <w:i w:val="0"/>
          <w:iCs w:val="0"/>
          <w:caps w:val="0"/>
          <w:color w:val="000000"/>
          <w:spacing w:val="0"/>
          <w:sz w:val="32"/>
          <w:szCs w:val="32"/>
          <w:u w:val="none"/>
          <w:shd w:val="clear" w:fill="FFFFFF"/>
        </w:rPr>
        <w:t>考生须提前</w:t>
      </w:r>
      <w:r>
        <w:rPr>
          <w:rFonts w:hint="default" w:ascii="Times New Roman" w:hAnsi="Times New Roman" w:eastAsia="微软雅黑" w:cs="Times New Roman"/>
          <w:i w:val="0"/>
          <w:iCs w:val="0"/>
          <w:caps w:val="0"/>
          <w:color w:val="000000"/>
          <w:spacing w:val="0"/>
          <w:sz w:val="32"/>
          <w:szCs w:val="32"/>
          <w:u w:val="none"/>
          <w:shd w:val="clear" w:fill="FFFFFF"/>
        </w:rPr>
        <w:t>7</w:t>
      </w:r>
      <w:r>
        <w:rPr>
          <w:rFonts w:hint="eastAsia" w:ascii="仿宋_GB2312" w:hAnsi="微软雅黑" w:eastAsia="仿宋_GB2312" w:cs="仿宋_GB2312"/>
          <w:i w:val="0"/>
          <w:iCs w:val="0"/>
          <w:caps w:val="0"/>
          <w:color w:val="000000"/>
          <w:spacing w:val="0"/>
          <w:sz w:val="32"/>
          <w:szCs w:val="32"/>
          <w:shd w:val="clear" w:fill="FFFFFF"/>
        </w:rPr>
        <w:t>天</w:t>
      </w:r>
      <w:r>
        <w:rPr>
          <w:rFonts w:hint="eastAsia" w:ascii="仿宋_GB2312" w:hAnsi="微软雅黑" w:eastAsia="仿宋_GB2312" w:cs="仿宋_GB2312"/>
          <w:i w:val="0"/>
          <w:iCs w:val="0"/>
          <w:caps w:val="0"/>
          <w:color w:val="000000"/>
          <w:spacing w:val="0"/>
          <w:sz w:val="32"/>
          <w:szCs w:val="32"/>
          <w:u w:val="none"/>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二</w:t>
      </w:r>
      <w:r>
        <w:rPr>
          <w:rStyle w:val="7"/>
          <w:rFonts w:hint="default" w:ascii="楷体_GB2312" w:hAnsi="微软雅黑" w:eastAsia="楷体_GB2312" w:cs="楷体_GB2312"/>
          <w:i w:val="0"/>
          <w:iCs w:val="0"/>
          <w:caps w:val="0"/>
          <w:color w:val="000000"/>
          <w:spacing w:val="0"/>
          <w:sz w:val="32"/>
          <w:szCs w:val="32"/>
          <w:u w:val="none"/>
          <w:shd w:val="clear" w:fill="FFFFFF"/>
        </w:rPr>
        <w:t>）</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考生须按要求</w:t>
      </w:r>
      <w:r>
        <w:rPr>
          <w:rStyle w:val="7"/>
          <w:rFonts w:hint="default" w:ascii="楷体_GB2312" w:hAnsi="微软雅黑" w:eastAsia="楷体_GB2312" w:cs="楷体_GB2312"/>
          <w:i w:val="0"/>
          <w:iCs w:val="0"/>
          <w:caps w:val="0"/>
          <w:color w:val="000000"/>
          <w:spacing w:val="0"/>
          <w:sz w:val="32"/>
          <w:szCs w:val="32"/>
          <w:u w:val="none"/>
          <w:shd w:val="clear" w:fill="FFFFFF"/>
        </w:rPr>
        <w:t>提前</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准备考前</w:t>
      </w:r>
      <w:r>
        <w:rPr>
          <w:rStyle w:val="7"/>
          <w:rFonts w:hint="default" w:ascii="Times New Roman" w:hAnsi="Times New Roman" w:eastAsia="微软雅黑" w:cs="Times New Roman"/>
          <w:i w:val="0"/>
          <w:iCs w:val="0"/>
          <w:caps w:val="0"/>
          <w:color w:val="000000"/>
          <w:spacing w:val="0"/>
          <w:sz w:val="32"/>
          <w:szCs w:val="32"/>
          <w:u w:val="none"/>
          <w:shd w:val="clear" w:fill="FFFFFF"/>
        </w:rPr>
        <w:t>48</w:t>
      </w:r>
      <w:r>
        <w:rPr>
          <w:rStyle w:val="7"/>
          <w:rFonts w:hint="default" w:ascii="楷体_GB2312" w:hAnsi="微软雅黑" w:eastAsia="楷体_GB2312" w:cs="楷体_GB2312"/>
          <w:i w:val="0"/>
          <w:iCs w:val="0"/>
          <w:caps w:val="0"/>
          <w:color w:val="000000"/>
          <w:spacing w:val="0"/>
          <w:sz w:val="32"/>
          <w:szCs w:val="32"/>
          <w:shd w:val="clear" w:fill="FFFFFF"/>
        </w:rPr>
        <w:t>小时内核酸检测阴性证明</w:t>
      </w:r>
      <w:r>
        <w:rPr>
          <w:rStyle w:val="7"/>
          <w:rFonts w:hint="default" w:ascii="楷体_GB2312" w:hAnsi="微软雅黑"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三</w:t>
      </w:r>
      <w:r>
        <w:rPr>
          <w:rStyle w:val="7"/>
          <w:rFonts w:hint="default" w:ascii="楷体_GB2312" w:hAnsi="微软雅黑" w:eastAsia="楷体_GB2312" w:cs="楷体_GB2312"/>
          <w:i w:val="0"/>
          <w:iCs w:val="0"/>
          <w:caps w:val="0"/>
          <w:color w:val="000000"/>
          <w:spacing w:val="0"/>
          <w:sz w:val="32"/>
          <w:szCs w:val="32"/>
          <w:u w:val="none"/>
          <w:shd w:val="clear" w:fill="FFFFFF"/>
        </w:rPr>
        <w:t>）考生需自备一次性使用医用</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口罩或以上级别口罩</w:t>
      </w:r>
      <w:r>
        <w:rPr>
          <w:rStyle w:val="7"/>
          <w:rFonts w:hint="default" w:ascii="楷体_GB2312" w:hAnsi="微软雅黑"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四</w:t>
      </w:r>
      <w:r>
        <w:rPr>
          <w:rStyle w:val="7"/>
          <w:rFonts w:hint="default" w:ascii="楷体_GB2312" w:hAnsi="微软雅黑" w:eastAsia="楷体_GB2312" w:cs="楷体_GB2312"/>
          <w:i w:val="0"/>
          <w:iCs w:val="0"/>
          <w:caps w:val="0"/>
          <w:color w:val="000000"/>
          <w:spacing w:val="0"/>
          <w:sz w:val="32"/>
          <w:szCs w:val="32"/>
          <w:u w:val="none"/>
          <w:shd w:val="clear" w:fill="FFFFFF"/>
        </w:rPr>
        <w:t>）提前做好出行安排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b w:val="0"/>
          <w:bCs w:val="0"/>
          <w:i w:val="0"/>
          <w:iCs w:val="0"/>
          <w:caps w:val="0"/>
          <w:color w:val="000000"/>
          <w:spacing w:val="0"/>
          <w:sz w:val="32"/>
          <w:szCs w:val="32"/>
          <w:shd w:val="clear" w:fill="FFFFFF"/>
        </w:rPr>
        <w:t>1.</w:t>
      </w:r>
      <w:r>
        <w:rPr>
          <w:rFonts w:hint="eastAsia" w:ascii="仿宋_GB2312" w:hAnsi="微软雅黑" w:eastAsia="仿宋_GB2312" w:cs="仿宋_GB2312"/>
          <w:b w:val="0"/>
          <w:bCs w:val="0"/>
          <w:i w:val="0"/>
          <w:iCs w:val="0"/>
          <w:caps w:val="0"/>
          <w:color w:val="000000"/>
          <w:spacing w:val="0"/>
          <w:sz w:val="32"/>
          <w:szCs w:val="32"/>
          <w:shd w:val="clear"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fill="FFFFFF"/>
        </w:rPr>
        <w:t>7</w:t>
      </w:r>
      <w:r>
        <w:rPr>
          <w:rFonts w:hint="eastAsia" w:ascii="仿宋_GB2312" w:hAnsi="微软雅黑" w:eastAsia="仿宋_GB2312" w:cs="仿宋_GB2312"/>
          <w:b w:val="0"/>
          <w:bCs w:val="0"/>
          <w:i w:val="0"/>
          <w:iCs w:val="0"/>
          <w:caps w:val="0"/>
          <w:color w:val="000000"/>
          <w:spacing w:val="0"/>
          <w:sz w:val="32"/>
          <w:szCs w:val="32"/>
          <w:shd w:val="clear" w:fill="FFFFFF"/>
        </w:rPr>
        <w:t>天内非必要不出省，非必要不出所在地市。考生要提前了解广东和考试所在地市的最新疫情防控政策措施，合理安排时间，落实核酸检测等健康管理措施。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仿宋_GB2312" w:hAnsi="微软雅黑" w:eastAsia="仿宋_GB2312" w:cs="仿宋_GB2312"/>
          <w:i w:val="0"/>
          <w:iCs w:val="0"/>
          <w:caps w:val="0"/>
          <w:color w:val="000000"/>
          <w:spacing w:val="0"/>
          <w:sz w:val="32"/>
          <w:szCs w:val="32"/>
          <w:shd w:val="clear" w:fill="FFFFFF"/>
        </w:rPr>
        <w:t>注：</w:t>
      </w:r>
      <w:r>
        <w:rPr>
          <w:rFonts w:hint="default" w:ascii="Times New Roman" w:hAnsi="Times New Roman" w:eastAsia="仿宋_GB2312" w:cs="Times New Roman"/>
          <w:i w:val="0"/>
          <w:iCs w:val="0"/>
          <w:caps w:val="0"/>
          <w:color w:val="000000"/>
          <w:spacing w:val="0"/>
          <w:sz w:val="32"/>
          <w:szCs w:val="32"/>
          <w:shd w:val="clear" w:fill="FFFFFF"/>
        </w:rPr>
        <w:t>①</w:t>
      </w:r>
      <w:r>
        <w:rPr>
          <w:rFonts w:hint="eastAsia" w:ascii="仿宋_GB2312" w:hAnsi="微软雅黑" w:eastAsia="仿宋_GB2312" w:cs="仿宋_GB2312"/>
          <w:i w:val="0"/>
          <w:iCs w:val="0"/>
          <w:caps w:val="0"/>
          <w:color w:val="000000"/>
          <w:spacing w:val="0"/>
          <w:sz w:val="32"/>
          <w:szCs w:val="32"/>
          <w:shd w:val="clear" w:fill="FFFFFF"/>
        </w:rPr>
        <w:t>各地具体疫情防控政策可在微信“国务院客户端”小程序—便民服务“各地防控政策”栏目查询。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1"/>
          <w:szCs w:val="31"/>
          <w:shd w:val="clear" w:fill="FFFFFF"/>
        </w:rPr>
        <w:t>②</w:t>
      </w:r>
      <w:r>
        <w:rPr>
          <w:rFonts w:hint="eastAsia" w:ascii="仿宋_GB2312" w:hAnsi="微软雅黑" w:eastAsia="仿宋_GB2312" w:cs="仿宋_GB2312"/>
          <w:i w:val="0"/>
          <w:iCs w:val="0"/>
          <w:caps w:val="0"/>
          <w:color w:val="000000"/>
          <w:spacing w:val="0"/>
          <w:sz w:val="32"/>
          <w:szCs w:val="32"/>
          <w:shd w:val="clear" w:fill="FFFFFF"/>
        </w:rPr>
        <w:t>全国高、中、低风险区可在微信“国务院客户端”小程序—便民服务“疫情风险查询”栏目查询。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_GB2312" w:hAnsi="微软雅黑" w:eastAsia="仿宋_GB2312" w:cs="仿宋_GB2312"/>
          <w:i w:val="0"/>
          <w:iCs w:val="0"/>
          <w:caps w:val="0"/>
          <w:color w:val="000000"/>
          <w:spacing w:val="0"/>
          <w:sz w:val="32"/>
          <w:szCs w:val="32"/>
          <w:shd w:val="clear" w:fill="FFFFFF"/>
        </w:rPr>
        <w:t>在考点门口入场时，提前准备好身份证、准考证、粤康码、考前</w:t>
      </w:r>
      <w:r>
        <w:rPr>
          <w:rFonts w:hint="default" w:ascii="Times New Roman" w:hAnsi="Times New Roman" w:eastAsia="微软雅黑" w:cs="Times New Roman"/>
          <w:i w:val="0"/>
          <w:iCs w:val="0"/>
          <w:caps w:val="0"/>
          <w:color w:val="000000"/>
          <w:spacing w:val="0"/>
          <w:sz w:val="32"/>
          <w:szCs w:val="32"/>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黑体" w:hAnsi="宋体" w:eastAsia="黑体" w:cs="黑体"/>
          <w:i w:val="0"/>
          <w:iCs w:val="0"/>
          <w:caps w:val="0"/>
          <w:color w:val="000000"/>
          <w:spacing w:val="0"/>
          <w:sz w:val="32"/>
          <w:szCs w:val="32"/>
          <w:u w:val="none"/>
          <w:shd w:val="clear" w:fill="FFFFFF"/>
        </w:rPr>
        <w:t>、考试期间义务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shd w:val="clear" w:fill="FFFFFF"/>
        </w:rPr>
        <w:t>1.</w:t>
      </w:r>
      <w:r>
        <w:rPr>
          <w:rFonts w:hint="eastAsia" w:ascii="仿宋_GB2312" w:hAnsi="微软雅黑" w:eastAsia="仿宋_GB2312" w:cs="仿宋_GB2312"/>
          <w:i w:val="0"/>
          <w:iCs w:val="0"/>
          <w:caps w:val="0"/>
          <w:color w:val="000000"/>
          <w:spacing w:val="0"/>
          <w:sz w:val="32"/>
          <w:szCs w:val="32"/>
          <w:shd w:val="clear" w:fill="FFFFFF"/>
        </w:rPr>
        <w:t>所有考生在考点期间</w:t>
      </w:r>
      <w:r>
        <w:rPr>
          <w:rFonts w:hint="eastAsia" w:ascii="仿宋_GB2312" w:hAnsi="微软雅黑" w:eastAsia="仿宋_GB2312" w:cs="仿宋_GB2312"/>
          <w:i w:val="0"/>
          <w:iCs w:val="0"/>
          <w:caps w:val="0"/>
          <w:color w:val="000000"/>
          <w:spacing w:val="0"/>
          <w:sz w:val="32"/>
          <w:szCs w:val="32"/>
          <w:u w:val="none"/>
          <w:shd w:val="clear" w:fill="FFFFFF"/>
        </w:rPr>
        <w:t>务必全程规范佩戴口罩，进行身份核验时须摘除口罩。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shd w:val="clear" w:fill="FFFFFF"/>
        </w:rPr>
        <w:t>2.</w:t>
      </w:r>
      <w:r>
        <w:rPr>
          <w:rFonts w:hint="eastAsia" w:ascii="仿宋_GB2312" w:hAnsi="微软雅黑" w:eastAsia="仿宋_GB2312" w:cs="仿宋_GB2312"/>
          <w:i w:val="0"/>
          <w:iCs w:val="0"/>
          <w:caps w:val="0"/>
          <w:color w:val="000000"/>
          <w:spacing w:val="0"/>
          <w:sz w:val="32"/>
          <w:szCs w:val="32"/>
          <w:shd w:val="clear" w:fill="FFFFFF"/>
        </w:rPr>
        <w:t>自觉配合完成检测流程后</w:t>
      </w:r>
      <w:r>
        <w:rPr>
          <w:rFonts w:hint="eastAsia" w:ascii="仿宋_GB2312" w:hAnsi="微软雅黑" w:eastAsia="仿宋_GB2312" w:cs="仿宋_GB2312"/>
          <w:i w:val="0"/>
          <w:iCs w:val="0"/>
          <w:caps w:val="0"/>
          <w:color w:val="000000"/>
          <w:spacing w:val="0"/>
          <w:sz w:val="32"/>
          <w:szCs w:val="32"/>
          <w:u w:val="none"/>
          <w:shd w:val="clear" w:fill="FFFFFF"/>
        </w:rPr>
        <w:t>经规定通道前往考场，在规定区域活动，考后及时离开。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shd w:val="clear" w:fill="FFFFFF"/>
        </w:rPr>
        <w:t>3.</w:t>
      </w:r>
      <w:r>
        <w:rPr>
          <w:rFonts w:hint="eastAsia" w:ascii="仿宋_GB2312" w:hAnsi="微软雅黑" w:eastAsia="仿宋_GB2312" w:cs="仿宋_GB2312"/>
          <w:i w:val="0"/>
          <w:iCs w:val="0"/>
          <w:caps w:val="0"/>
          <w:color w:val="000000"/>
          <w:spacing w:val="0"/>
          <w:sz w:val="32"/>
          <w:szCs w:val="32"/>
          <w:shd w:val="clear" w:fill="FFFFFF"/>
        </w:rPr>
        <w:t>如有相应症状或经检测发现有异常情况的，要服从</w:t>
      </w:r>
      <w:r>
        <w:rPr>
          <w:rFonts w:hint="eastAsia" w:ascii="仿宋_GB2312" w:hAnsi="微软雅黑" w:eastAsia="仿宋_GB2312" w:cs="仿宋_GB2312"/>
          <w:i w:val="0"/>
          <w:iCs w:val="0"/>
          <w:caps w:val="0"/>
          <w:color w:val="000000"/>
          <w:spacing w:val="0"/>
          <w:sz w:val="32"/>
          <w:szCs w:val="32"/>
          <w:u w:val="none"/>
          <w:shd w:val="clear" w:fill="FFFFFF"/>
        </w:rPr>
        <w:t>考务人员管理，接受“不得参加考试”“安排到隔离考场考试”等相关处置。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iCs w:val="0"/>
          <w:caps w:val="0"/>
          <w:color w:val="000000"/>
          <w:spacing w:val="0"/>
          <w:sz w:val="32"/>
          <w:szCs w:val="32"/>
          <w:u w:val="none"/>
          <w:shd w:val="clear" w:fill="FFFFFF"/>
        </w:rPr>
        <w:t>考试期间考生出现发热（体温≥</w:t>
      </w:r>
      <w:r>
        <w:rPr>
          <w:rFonts w:hint="default" w:ascii="Times New Roman" w:hAnsi="Times New Roman" w:eastAsia="微软雅黑" w:cs="Times New Roman"/>
          <w:i w:val="0"/>
          <w:iCs w:val="0"/>
          <w:caps w:val="0"/>
          <w:color w:val="000000"/>
          <w:spacing w:val="0"/>
          <w:sz w:val="32"/>
          <w:szCs w:val="32"/>
          <w:u w:val="none"/>
          <w:shd w:val="clear" w:fill="FFFFFF"/>
        </w:rPr>
        <w:t>37.3℃</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u w:val="none"/>
          <w:shd w:val="clear" w:fill="FFFFFF"/>
        </w:rPr>
        <w:t>、咳嗽、乏力等不适症状，应及时报告并自觉服从考务人员管理，</w:t>
      </w:r>
      <w:r>
        <w:rPr>
          <w:rFonts w:hint="eastAsia" w:ascii="仿宋_GB2312" w:hAnsi="微软雅黑" w:eastAsia="仿宋_GB2312" w:cs="仿宋_GB2312"/>
          <w:b w:val="0"/>
          <w:bCs w:val="0"/>
          <w:i w:val="0"/>
          <w:iCs w:val="0"/>
          <w:caps w:val="0"/>
          <w:color w:val="000000"/>
          <w:spacing w:val="0"/>
          <w:sz w:val="32"/>
          <w:szCs w:val="32"/>
          <w:shd w:val="clear" w:fill="FFFFFF"/>
        </w:rPr>
        <w:t>由卫生防疫人员研判是否可继续参加考试</w:t>
      </w:r>
      <w:r>
        <w:rPr>
          <w:rFonts w:hint="eastAsia" w:ascii="仿宋_GB2312" w:hAnsi="微软雅黑"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shd w:val="clear" w:fill="FFFFFF"/>
          <w:lang w:eastAsia="zh-CN"/>
        </w:rPr>
        <w:t>四</w:t>
      </w:r>
      <w:r>
        <w:rPr>
          <w:rFonts w:hint="eastAsia" w:ascii="黑体" w:hAnsi="宋体" w:eastAsia="黑体" w:cs="黑体"/>
          <w:i w:val="0"/>
          <w:iCs w:val="0"/>
          <w:caps w:val="0"/>
          <w:color w:val="000000"/>
          <w:spacing w:val="0"/>
          <w:sz w:val="32"/>
          <w:szCs w:val="32"/>
          <w:u w:val="none"/>
          <w:shd w:val="clear" w:fill="FFFFFF"/>
        </w:rPr>
        <w:t>、有关要求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iCs w:val="0"/>
          <w:caps w:val="0"/>
          <w:color w:val="000000"/>
          <w:spacing w:val="0"/>
          <w:sz w:val="32"/>
          <w:szCs w:val="32"/>
          <w:u w:val="none"/>
          <w:shd w:val="clear" w:fill="FFFFFF"/>
        </w:rPr>
        <w:t>（一）考生应认真阅读本防控须知和《广东省</w:t>
      </w:r>
      <w:r>
        <w:rPr>
          <w:rFonts w:hint="default" w:ascii="Times New Roman" w:hAnsi="Times New Roman" w:eastAsia="仿宋_GB2312" w:cs="Times New Roman"/>
          <w:i w:val="0"/>
          <w:iCs w:val="0"/>
          <w:caps w:val="0"/>
          <w:color w:val="000000"/>
          <w:spacing w:val="0"/>
          <w:sz w:val="32"/>
          <w:szCs w:val="32"/>
          <w:u w:val="none"/>
          <w:shd w:val="clear" w:fill="FFFFFF"/>
        </w:rPr>
        <w:t>2022</w:t>
      </w:r>
      <w:r>
        <w:rPr>
          <w:rFonts w:hint="eastAsia" w:ascii="仿宋_GB2312" w:hAnsi="微软雅黑" w:eastAsia="仿宋_GB2312" w:cs="仿宋_GB2312"/>
          <w:i w:val="0"/>
          <w:iCs w:val="0"/>
          <w:caps w:val="0"/>
          <w:color w:val="000000"/>
          <w:spacing w:val="0"/>
          <w:sz w:val="32"/>
          <w:szCs w:val="32"/>
          <w:u w:val="none"/>
          <w:shd w:val="clear" w:fill="FFFFFF"/>
        </w:rPr>
        <w:t>年人事考试考生疫情防控承诺书》（附后）。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iCs w:val="0"/>
          <w:caps w:val="0"/>
          <w:color w:val="000000"/>
          <w:spacing w:val="0"/>
          <w:sz w:val="32"/>
          <w:szCs w:val="32"/>
          <w:u w:val="none"/>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916" w:right="0" w:hanging="1282"/>
        <w:jc w:val="both"/>
      </w:pPr>
      <w:r>
        <w:rPr>
          <w:rFonts w:hint="eastAsia" w:ascii="黑体" w:hAnsi="宋体" w:eastAsia="黑体" w:cs="黑体"/>
          <w:i w:val="0"/>
          <w:iCs w:val="0"/>
          <w:caps w:val="0"/>
          <w:color w:val="000000"/>
          <w:spacing w:val="0"/>
          <w:sz w:val="32"/>
          <w:szCs w:val="32"/>
          <w:shd w:val="clear" w:fill="FFFFFF"/>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eastAsia" w:ascii="仿宋_GB2312" w:hAnsi="微软雅黑" w:eastAsia="仿宋_GB2312" w:cs="仿宋_GB2312"/>
          <w:i w:val="0"/>
          <w:iCs w:val="0"/>
          <w:caps w:val="0"/>
          <w:color w:val="000000"/>
          <w:spacing w:val="0"/>
          <w:sz w:val="32"/>
          <w:szCs w:val="32"/>
          <w:u w:val="none"/>
          <w:shd w:val="clear" w:fill="FFFFFF"/>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pPr>
      <w:r>
        <w:rPr>
          <w:rFonts w:ascii="方正小标宋简体" w:hAnsi="方正小标宋简体" w:eastAsia="方正小标宋简体" w:cs="方正小标宋简体"/>
          <w:i w:val="0"/>
          <w:iCs w:val="0"/>
          <w:caps w:val="0"/>
          <w:color w:val="000000"/>
          <w:spacing w:val="0"/>
          <w:sz w:val="40"/>
          <w:szCs w:val="40"/>
          <w:shd w:val="clear" w:fill="FFFFFF"/>
        </w:rPr>
        <w:t>广东省</w:t>
      </w:r>
      <w:r>
        <w:rPr>
          <w:rFonts w:hint="eastAsia" w:ascii="方正小标宋简体" w:hAnsi="方正小标宋简体" w:eastAsia="方正小标宋简体" w:cs="方正小标宋简体"/>
          <w:i w:val="0"/>
          <w:iCs w:val="0"/>
          <w:caps w:val="0"/>
          <w:color w:val="000000"/>
          <w:spacing w:val="0"/>
          <w:sz w:val="40"/>
          <w:szCs w:val="40"/>
          <w:shd w:val="clear" w:fill="FFFFFF"/>
        </w:rPr>
        <w:t>2022年人事考试考生疫情防控承诺书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8" w:lineRule="atLeast"/>
        <w:ind w:left="0" w:right="0" w:firstLine="634"/>
        <w:jc w:val="both"/>
      </w:pPr>
      <w:r>
        <w:rPr>
          <w:rFonts w:hint="eastAsia" w:ascii="黑体" w:hAnsi="宋体" w:eastAsia="黑体" w:cs="黑体"/>
          <w:i w:val="0"/>
          <w:iCs w:val="0"/>
          <w:caps w:val="0"/>
          <w:color w:val="000000"/>
          <w:spacing w:val="0"/>
          <w:sz w:val="32"/>
          <w:szCs w:val="32"/>
          <w:u w:val="none"/>
          <w:shd w:val="clear" w:fill="FFFFFF"/>
        </w:rPr>
        <w:t>一、</w:t>
      </w:r>
      <w:r>
        <w:rPr>
          <w:rFonts w:hint="eastAsia" w:ascii="仿宋_GB2312" w:hAnsi="宋体" w:eastAsia="仿宋_GB2312" w:cs="仿宋_GB2312"/>
          <w:i w:val="0"/>
          <w:iCs w:val="0"/>
          <w:caps w:val="0"/>
          <w:color w:val="000000"/>
          <w:spacing w:val="0"/>
          <w:sz w:val="32"/>
          <w:szCs w:val="32"/>
          <w:u w:val="none"/>
          <w:shd w:val="clear" w:fill="FFFFFF"/>
        </w:rPr>
        <w:t>本人已认真阅读《广东省</w:t>
      </w:r>
      <w:r>
        <w:rPr>
          <w:rFonts w:hint="default" w:ascii="Times New Roman" w:hAnsi="Times New Roman" w:eastAsia="微软雅黑" w:cs="Times New Roman"/>
          <w:i w:val="0"/>
          <w:iCs w:val="0"/>
          <w:caps w:val="0"/>
          <w:color w:val="000000"/>
          <w:spacing w:val="0"/>
          <w:sz w:val="32"/>
          <w:szCs w:val="32"/>
          <w:u w:val="none"/>
          <w:shd w:val="clear" w:fill="FFFFFF"/>
        </w:rPr>
        <w:t>2022</w:t>
      </w:r>
      <w:r>
        <w:rPr>
          <w:rFonts w:hint="eastAsia" w:ascii="仿宋_GB2312" w:hAnsi="微软雅黑" w:eastAsia="仿宋_GB2312" w:cs="仿宋_GB2312"/>
          <w:i w:val="0"/>
          <w:iCs w:val="0"/>
          <w:caps w:val="0"/>
          <w:color w:val="000000"/>
          <w:spacing w:val="0"/>
          <w:sz w:val="32"/>
          <w:szCs w:val="32"/>
          <w:shd w:val="clear" w:fill="FFFFFF"/>
        </w:rPr>
        <w:t>年人事考试考生疫情防控须知（第二版）》，知悉告知的所有事项和防疫要求。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76" w:afterAutospacing="0" w:line="368" w:lineRule="atLeast"/>
        <w:ind w:left="0" w:right="0" w:firstLine="634"/>
        <w:jc w:val="both"/>
      </w:pPr>
      <w:r>
        <w:rPr>
          <w:rFonts w:hint="eastAsia" w:ascii="黑体" w:hAnsi="宋体" w:eastAsia="黑体" w:cs="黑体"/>
          <w:i w:val="0"/>
          <w:iCs w:val="0"/>
          <w:caps w:val="0"/>
          <w:color w:val="000000"/>
          <w:spacing w:val="0"/>
          <w:sz w:val="32"/>
          <w:szCs w:val="32"/>
          <w:u w:val="none"/>
          <w:shd w:val="clear" w:fill="FFFFFF"/>
        </w:rPr>
        <w:t>二、</w:t>
      </w:r>
      <w:r>
        <w:rPr>
          <w:rFonts w:hint="eastAsia" w:ascii="仿宋_GB2312" w:hAnsi="宋体" w:eastAsia="仿宋_GB2312" w:cs="仿宋_GB2312"/>
          <w:i w:val="0"/>
          <w:iCs w:val="0"/>
          <w:caps w:val="0"/>
          <w:color w:val="000000"/>
          <w:spacing w:val="0"/>
          <w:sz w:val="32"/>
          <w:szCs w:val="32"/>
          <w:u w:val="none"/>
          <w:shd w:val="clear" w:fill="FFFFFF"/>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76" w:afterAutospacing="0" w:line="525" w:lineRule="atLeast"/>
        <w:ind w:left="0" w:right="0" w:firstLine="634"/>
        <w:jc w:val="both"/>
      </w:pPr>
      <w:r>
        <w:rPr>
          <w:rFonts w:hint="eastAsia" w:ascii="黑体" w:hAnsi="宋体" w:eastAsia="黑体" w:cs="黑体"/>
          <w:i w:val="0"/>
          <w:iCs w:val="0"/>
          <w:caps w:val="0"/>
          <w:color w:val="000000"/>
          <w:spacing w:val="0"/>
          <w:sz w:val="32"/>
          <w:szCs w:val="32"/>
          <w:u w:val="none"/>
          <w:shd w:val="clear" w:fill="FFFFFF"/>
        </w:rPr>
        <w:t>三、</w:t>
      </w:r>
      <w:r>
        <w:rPr>
          <w:rFonts w:hint="eastAsia" w:ascii="仿宋_GB2312" w:hAnsi="宋体" w:eastAsia="仿宋_GB2312" w:cs="仿宋_GB2312"/>
          <w:i w:val="0"/>
          <w:iCs w:val="0"/>
          <w:caps w:val="0"/>
          <w:color w:val="000000"/>
          <w:spacing w:val="0"/>
          <w:sz w:val="32"/>
          <w:szCs w:val="32"/>
          <w:u w:val="none"/>
          <w:shd w:val="clear" w:fill="FFFFFF"/>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pPr>
      <w:r>
        <w:rPr>
          <w:rStyle w:val="7"/>
          <w:rFonts w:hint="eastAsia" w:ascii="仿宋_GB2312" w:hAnsi="微软雅黑" w:eastAsia="仿宋_GB2312" w:cs="仿宋_GB2312"/>
          <w:i w:val="0"/>
          <w:iCs w:val="0"/>
          <w:caps w:val="0"/>
          <w:color w:val="000000"/>
          <w:spacing w:val="0"/>
          <w:sz w:val="32"/>
          <w:szCs w:val="32"/>
          <w:u w:val="none"/>
          <w:shd w:val="clear" w:fill="FFFFFF"/>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IzNDkxYzJhODFjYzVmZWUzZDY5NjZkNDBiNGYifQ=="/>
  </w:docVars>
  <w:rsids>
    <w:rsidRoot w:val="2051326C"/>
    <w:rsid w:val="2051326C"/>
    <w:rsid w:val="2FCF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1554</Words>
  <Characters>1599</Characters>
  <Lines>0</Lines>
  <Paragraphs>0</Paragraphs>
  <TotalTime>1</TotalTime>
  <ScaleCrop>false</ScaleCrop>
  <LinksUpToDate>false</LinksUpToDate>
  <CharactersWithSpaces>1599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2022-09-01T08:41:00Z</dcterms:created>
  <dc:creator>Administrator</dc:creator>
  <cp:lastModifiedBy>Administrator</cp:lastModifiedBy>
  <dcterms:modified xsi:type="dcterms:W3CDTF">2022-09-01T09:15:14Z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D79D7D394954458DB1B0095E5E5D32C4</vt:lpwstr>
  </property>
</Properties>
</file>