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项目基本情况</w:t>
      </w:r>
    </w:p>
    <w:tbl>
      <w:tblPr>
        <w:tblStyle w:val="17"/>
        <w:tblW w:w="134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894"/>
        <w:gridCol w:w="1583"/>
        <w:gridCol w:w="733"/>
        <w:gridCol w:w="4025"/>
        <w:gridCol w:w="4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建设单位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建设地点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环评机构</w:t>
            </w:r>
          </w:p>
        </w:tc>
        <w:tc>
          <w:tcPr>
            <w:tcW w:w="4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项目概况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主要环境影响及预防或者减轻不良环境影响的对策和措施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广东梅州市福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顺建材有限公司年产50万立方米建筑用花岗岩生产线新建项目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广东梅州市福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顺建材有限公司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eastAsia="仿宋"/>
                <w:sz w:val="24"/>
              </w:rPr>
              <w:t>兴宁市大坪镇大福村大福矿区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"/>
              </w:rPr>
              <w:t>深圳</w:t>
            </w:r>
            <w:r>
              <w:rPr>
                <w:rFonts w:hint="eastAsia" w:eastAsia="仿宋"/>
                <w:lang w:eastAsia="zh-CN"/>
              </w:rPr>
              <w:t>务发</w:t>
            </w:r>
            <w:r>
              <w:rPr>
                <w:rFonts w:eastAsia="仿宋"/>
              </w:rPr>
              <w:t>环保有限公司</w:t>
            </w:r>
          </w:p>
        </w:tc>
        <w:tc>
          <w:tcPr>
            <w:tcW w:w="4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20" w:firstLineChars="200"/>
              <w:jc w:val="both"/>
              <w:textAlignment w:val="auto"/>
              <w:rPr>
                <w:rFonts w:hint="eastAsia" w:ascii="宋体" w:hAnsi="宋体" w:eastAsia="仿宋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"/>
              </w:rPr>
              <w:t>项目主要内容由露天采场、排土场、工业场地（包括破碎站、综合利用制砂场）、办公生活区、矿山防排水系统和沉砂池、供水设施（包括消防）、供配电设施等组成，</w:t>
            </w:r>
            <w:r>
              <w:rPr>
                <w:rFonts w:eastAsia="仿宋"/>
                <w:sz w:val="24"/>
              </w:rPr>
              <w:t>该矿山建设的开采规模为50万m</w:t>
            </w:r>
            <w:r>
              <w:rPr>
                <w:rFonts w:eastAsia="仿宋"/>
                <w:sz w:val="24"/>
                <w:vertAlign w:val="superscript"/>
              </w:rPr>
              <w:t>3</w:t>
            </w:r>
            <w:r>
              <w:rPr>
                <w:rFonts w:eastAsia="仿宋"/>
                <w:sz w:val="24"/>
              </w:rPr>
              <w:t>/a，其中建筑花岗岩39.5万m</w:t>
            </w:r>
            <w:r>
              <w:rPr>
                <w:rFonts w:eastAsia="仿宋"/>
                <w:sz w:val="24"/>
                <w:vertAlign w:val="superscript"/>
              </w:rPr>
              <w:t>3</w:t>
            </w:r>
            <w:r>
              <w:rPr>
                <w:rFonts w:eastAsia="仿宋"/>
                <w:sz w:val="24"/>
              </w:rPr>
              <w:t>/a，建筑用砂10.5万m</w:t>
            </w:r>
            <w:r>
              <w:rPr>
                <w:rFonts w:eastAsia="仿宋"/>
                <w:sz w:val="24"/>
                <w:vertAlign w:val="superscript"/>
              </w:rPr>
              <w:t>3</w:t>
            </w:r>
            <w:r>
              <w:rPr>
                <w:rFonts w:eastAsia="仿宋"/>
                <w:sz w:val="24"/>
              </w:rPr>
              <w:t>/a。</w:t>
            </w:r>
            <w:r>
              <w:rPr>
                <w:rFonts w:hint="eastAsia" w:eastAsia="仿宋"/>
                <w:sz w:val="24"/>
                <w:lang w:eastAsia="zh-CN"/>
              </w:rPr>
              <w:t>项目总投资</w:t>
            </w:r>
            <w:r>
              <w:rPr>
                <w:rFonts w:eastAsia="仿宋"/>
                <w:sz w:val="24"/>
              </w:rPr>
              <w:t>3113.60</w:t>
            </w:r>
            <w:r>
              <w:rPr>
                <w:rFonts w:hint="eastAsia" w:eastAsia="仿宋"/>
                <w:sz w:val="24"/>
                <w:lang w:eastAsia="zh-CN"/>
              </w:rPr>
              <w:t>万元，其中环保投资</w:t>
            </w:r>
            <w:r>
              <w:rPr>
                <w:rFonts w:hint="eastAsia" w:eastAsia="仿宋"/>
                <w:sz w:val="24"/>
              </w:rPr>
              <w:t>85</w:t>
            </w:r>
            <w:r>
              <w:rPr>
                <w:rFonts w:hint="eastAsia" w:eastAsia="仿宋"/>
                <w:sz w:val="24"/>
                <w:lang w:eastAsia="zh-CN"/>
              </w:rPr>
              <w:t>万元。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一、严格做好废水的收集处理工作。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二、项目产生的废气应采取相关措施处理后达标排放。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三、项目应选用低噪设备，通过消声隔音，合理安排工作时间等措施，确保厂界噪声可以达到相关标准要求。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四、项目应严格落实固体废物分类管理措施。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兴宁市维伟矿业有限公司年产40万吨砂质高岭土矿生产线扩建项目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兴宁市维伟矿业有限公司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兴宁市径南镇柏塘村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"/>
              </w:rPr>
              <w:t>深圳</w:t>
            </w:r>
            <w:r>
              <w:rPr>
                <w:rFonts w:hint="eastAsia" w:eastAsia="仿宋"/>
                <w:lang w:eastAsia="zh-CN"/>
              </w:rPr>
              <w:t>务发</w:t>
            </w:r>
            <w:r>
              <w:rPr>
                <w:rFonts w:eastAsia="仿宋"/>
              </w:rPr>
              <w:t>环保有限公司</w:t>
            </w:r>
          </w:p>
        </w:tc>
        <w:tc>
          <w:tcPr>
            <w:tcW w:w="4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80" w:firstLineChars="200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"/>
                <w:sz w:val="24"/>
              </w:rPr>
              <w:t>采矿区扩建范围由</w:t>
            </w:r>
            <w:r>
              <w:rPr>
                <w:rFonts w:hint="eastAsia" w:eastAsia="仿宋"/>
                <w:sz w:val="24"/>
              </w:rPr>
              <w:t>1</w:t>
            </w:r>
            <w:r>
              <w:rPr>
                <w:rFonts w:eastAsia="仿宋"/>
                <w:sz w:val="24"/>
              </w:rPr>
              <w:t>7个拐点圈定，扩建后矿区面积</w:t>
            </w:r>
            <w:r>
              <w:rPr>
                <w:rFonts w:hint="eastAsia" w:eastAsia="仿宋"/>
                <w:sz w:val="24"/>
              </w:rPr>
              <w:t>0</w:t>
            </w:r>
            <w:r>
              <w:rPr>
                <w:rFonts w:eastAsia="仿宋"/>
                <w:sz w:val="24"/>
              </w:rPr>
              <w:t>.4114km2，扩建后开采深度由+390m~+340m变更为+425m~+325m。扩建后矿山采选规模</w:t>
            </w:r>
            <w:r>
              <w:rPr>
                <w:rFonts w:hint="eastAsia" w:eastAsia="仿宋"/>
                <w:sz w:val="24"/>
              </w:rPr>
              <w:t>4</w:t>
            </w:r>
            <w:r>
              <w:rPr>
                <w:rFonts w:eastAsia="仿宋"/>
                <w:sz w:val="24"/>
              </w:rPr>
              <w:t>0万</w:t>
            </w:r>
            <w:r>
              <w:rPr>
                <w:rFonts w:hint="eastAsia" w:eastAsia="仿宋"/>
                <w:sz w:val="24"/>
              </w:rPr>
              <w:t>吨</w:t>
            </w:r>
            <w:r>
              <w:rPr>
                <w:rFonts w:eastAsia="仿宋"/>
                <w:sz w:val="24"/>
              </w:rPr>
              <w:t>/年，采矿矿种为</w:t>
            </w:r>
            <w:r>
              <w:rPr>
                <w:rFonts w:hint="eastAsia" w:eastAsia="仿宋"/>
                <w:sz w:val="24"/>
              </w:rPr>
              <w:t>高岭土、建筑用砂、粘土，为中型露天矿山，</w:t>
            </w:r>
            <w:r>
              <w:rPr>
                <w:rFonts w:hint="eastAsia" w:eastAsia="仿宋"/>
                <w:sz w:val="24"/>
                <w:lang w:eastAsia="zh-CN"/>
              </w:rPr>
              <w:t>项目总投资</w:t>
            </w:r>
            <w:r>
              <w:rPr>
                <w:rFonts w:eastAsia="仿宋_GB2312"/>
                <w:sz w:val="24"/>
              </w:rPr>
              <w:t>2978.66</w:t>
            </w:r>
            <w:r>
              <w:rPr>
                <w:rFonts w:hint="eastAsia" w:eastAsia="仿宋"/>
                <w:sz w:val="24"/>
                <w:lang w:eastAsia="zh-CN"/>
              </w:rPr>
              <w:t>万元，其中环保投资</w:t>
            </w:r>
            <w:r>
              <w:rPr>
                <w:rFonts w:eastAsia="仿宋_GB2312"/>
                <w:sz w:val="24"/>
              </w:rPr>
              <w:t>100</w:t>
            </w:r>
            <w:r>
              <w:rPr>
                <w:rFonts w:hint="eastAsia" w:eastAsia="仿宋"/>
                <w:sz w:val="24"/>
                <w:lang w:eastAsia="zh-CN"/>
              </w:rPr>
              <w:t>万元。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一、严格做好废水的收集处理工作。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二、项目产生的废气应采取相关措施处理后达标排放。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三、项目应选用低噪设备，通过消声隔音，合理安排工作时间等措施，确保厂界噪声可以达到相关标准要求。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四、项目应严格落实固体废物分类管理措施。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B31948"/>
    <w:multiLevelType w:val="singleLevel"/>
    <w:tmpl w:val="1CB31948"/>
    <w:lvl w:ilvl="0" w:tentative="0">
      <w:start w:val="1"/>
      <w:numFmt w:val="bullet"/>
      <w:pStyle w:val="8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yNWY2ZDRmYjQ5ZTgyMDM4NGEyYWFhMjA5OTE1ZDYifQ=="/>
  </w:docVars>
  <w:rsids>
    <w:rsidRoot w:val="4BA925BA"/>
    <w:rsid w:val="05915D26"/>
    <w:rsid w:val="08B46D7E"/>
    <w:rsid w:val="12887C05"/>
    <w:rsid w:val="14CB202B"/>
    <w:rsid w:val="1F5E70A8"/>
    <w:rsid w:val="215544BD"/>
    <w:rsid w:val="288D3427"/>
    <w:rsid w:val="29C72969"/>
    <w:rsid w:val="2BC51EC5"/>
    <w:rsid w:val="2C75607E"/>
    <w:rsid w:val="2D7050C6"/>
    <w:rsid w:val="31725404"/>
    <w:rsid w:val="354D466A"/>
    <w:rsid w:val="371879D8"/>
    <w:rsid w:val="3DC94AAA"/>
    <w:rsid w:val="40BD6BEA"/>
    <w:rsid w:val="43353E3A"/>
    <w:rsid w:val="441D4202"/>
    <w:rsid w:val="47170634"/>
    <w:rsid w:val="4BA925BA"/>
    <w:rsid w:val="4D4C277C"/>
    <w:rsid w:val="4EF43951"/>
    <w:rsid w:val="51340212"/>
    <w:rsid w:val="53BA6F17"/>
    <w:rsid w:val="5AA721BA"/>
    <w:rsid w:val="5E3027E5"/>
    <w:rsid w:val="5F283518"/>
    <w:rsid w:val="5FDC7576"/>
    <w:rsid w:val="61C566A3"/>
    <w:rsid w:val="64656A2B"/>
    <w:rsid w:val="6B8050BC"/>
    <w:rsid w:val="6BFD579B"/>
    <w:rsid w:val="6CA426C9"/>
    <w:rsid w:val="6D69748F"/>
    <w:rsid w:val="7016507D"/>
    <w:rsid w:val="738B63B0"/>
    <w:rsid w:val="743E2DF5"/>
    <w:rsid w:val="7CDC4FC8"/>
    <w:rsid w:val="7E14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napToGrid/>
      <w:spacing w:before="0" w:beforeLines="0" w:after="120" w:afterLines="0" w:line="240" w:lineRule="auto"/>
      <w:ind w:left="420" w:leftChars="200" w:firstLine="420" w:firstLineChars="200"/>
    </w:pPr>
    <w:rPr>
      <w:rFonts w:ascii="Times New Roman"/>
      <w:szCs w:val="24"/>
    </w:rPr>
  </w:style>
  <w:style w:type="paragraph" w:styleId="3">
    <w:name w:val="Body Text Indent"/>
    <w:basedOn w:val="1"/>
    <w:next w:val="1"/>
    <w:qFormat/>
    <w:uiPriority w:val="0"/>
    <w:pPr>
      <w:snapToGrid w:val="0"/>
      <w:spacing w:before="156" w:beforeLines="50" w:beforeAutospacing="0" w:line="360" w:lineRule="auto"/>
      <w:ind w:firstLine="454"/>
    </w:pPr>
    <w:rPr>
      <w:rFonts w:ascii="宋体"/>
      <w:sz w:val="24"/>
    </w:rPr>
  </w:style>
  <w:style w:type="paragraph" w:styleId="5">
    <w:name w:val="E-mail Signature"/>
    <w:basedOn w:val="1"/>
    <w:next w:val="6"/>
    <w:qFormat/>
    <w:uiPriority w:val="0"/>
    <w:pPr>
      <w:spacing w:line="460" w:lineRule="exact"/>
      <w:ind w:firstLine="200"/>
    </w:pPr>
  </w:style>
  <w:style w:type="paragraph" w:customStyle="1" w:styleId="6">
    <w:name w:val="文章"/>
    <w:basedOn w:val="3"/>
    <w:next w:val="7"/>
    <w:qFormat/>
    <w:uiPriority w:val="0"/>
    <w:pPr>
      <w:jc w:val="center"/>
    </w:pPr>
    <w:rPr>
      <w:sz w:val="26"/>
    </w:rPr>
  </w:style>
  <w:style w:type="paragraph" w:styleId="7">
    <w:name w:val="List"/>
    <w:basedOn w:val="1"/>
    <w:next w:val="8"/>
    <w:qFormat/>
    <w:uiPriority w:val="0"/>
    <w:pPr>
      <w:ind w:left="200" w:hanging="200" w:hangingChars="200"/>
    </w:pPr>
  </w:style>
  <w:style w:type="paragraph" w:styleId="8">
    <w:name w:val="List Bullet 2"/>
    <w:basedOn w:val="1"/>
    <w:next w:val="9"/>
    <w:qFormat/>
    <w:uiPriority w:val="0"/>
    <w:pPr>
      <w:numPr>
        <w:ilvl w:val="0"/>
        <w:numId w:val="1"/>
      </w:numPr>
    </w:pPr>
  </w:style>
  <w:style w:type="paragraph" w:customStyle="1" w:styleId="9">
    <w:name w:val="xl70"/>
    <w:basedOn w:val="1"/>
    <w:next w:val="10"/>
    <w:qFormat/>
    <w:uiPriority w:val="0"/>
    <w:pPr>
      <w:spacing w:before="280" w:after="280"/>
    </w:pPr>
    <w:rPr>
      <w:rFonts w:ascii="宋体"/>
    </w:rPr>
  </w:style>
  <w:style w:type="paragraph" w:customStyle="1" w:styleId="10">
    <w:name w:val="正文缩进1"/>
    <w:basedOn w:val="1"/>
    <w:next w:val="11"/>
    <w:qFormat/>
    <w:uiPriority w:val="0"/>
    <w:pPr>
      <w:ind w:firstLine="420"/>
    </w:pPr>
    <w:rPr>
      <w:sz w:val="21"/>
      <w:szCs w:val="20"/>
    </w:rPr>
  </w:style>
  <w:style w:type="paragraph" w:customStyle="1" w:styleId="11">
    <w:name w:val="td1"/>
    <w:basedOn w:val="1"/>
    <w:next w:val="1"/>
    <w:qFormat/>
    <w:uiPriority w:val="0"/>
    <w:pPr>
      <w:spacing w:before="280" w:after="280" w:line="300" w:lineRule="atLeast"/>
      <w:ind w:firstLine="200"/>
    </w:pPr>
    <w:rPr>
      <w:color w:val="000000"/>
      <w:sz w:val="18"/>
    </w:rPr>
  </w:style>
  <w:style w:type="paragraph" w:styleId="12">
    <w:name w:val="Body Text"/>
    <w:basedOn w:val="1"/>
    <w:next w:val="13"/>
    <w:qFormat/>
    <w:uiPriority w:val="0"/>
    <w:pPr>
      <w:widowControl/>
      <w:snapToGrid w:val="0"/>
      <w:spacing w:before="60" w:after="160" w:line="259" w:lineRule="auto"/>
      <w:ind w:right="113"/>
      <w:jc w:val="both"/>
    </w:pPr>
    <w:rPr>
      <w:rFonts w:ascii="Times New Roman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13">
    <w:name w:val="xl2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sz w:val="20"/>
      <w:szCs w:val="20"/>
    </w:rPr>
  </w:style>
  <w:style w:type="paragraph" w:styleId="14">
    <w:name w:val="toc 2"/>
    <w:basedOn w:val="1"/>
    <w:next w:val="5"/>
    <w:qFormat/>
    <w:uiPriority w:val="0"/>
    <w:pPr>
      <w:widowControl w:val="0"/>
      <w:spacing w:line="360" w:lineRule="auto"/>
      <w:ind w:left="420" w:leftChars="200"/>
      <w:jc w:val="both"/>
    </w:pPr>
    <w:rPr>
      <w:rFonts w:ascii="Calibri" w:hAnsi="Calibri" w:eastAsia="宋体"/>
      <w:kern w:val="2"/>
      <w:sz w:val="21"/>
    </w:rPr>
  </w:style>
  <w:style w:type="paragraph" w:styleId="15">
    <w:name w:val="Body Text First Indent"/>
    <w:basedOn w:val="12"/>
    <w:unhideWhenUsed/>
    <w:qFormat/>
    <w:uiPriority w:val="99"/>
    <w:pPr>
      <w:spacing w:after="120"/>
      <w:ind w:firstLine="420" w:firstLineChars="100"/>
    </w:pPr>
    <w:rPr>
      <w:sz w:val="21"/>
    </w:rPr>
  </w:style>
  <w:style w:type="table" w:styleId="17">
    <w:name w:val="Table Grid"/>
    <w:basedOn w:val="1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Default"/>
    <w:basedOn w:val="20"/>
    <w:next w:val="21"/>
    <w:qFormat/>
    <w:uiPriority w:val="0"/>
    <w:pPr>
      <w:autoSpaceDE w:val="0"/>
      <w:autoSpaceDN w:val="0"/>
      <w:adjustRightInd w:val="0"/>
    </w:pPr>
    <w:rPr>
      <w:rFonts w:hAnsi="宋体" w:cs="宋体"/>
      <w:color w:val="000000"/>
    </w:rPr>
  </w:style>
  <w:style w:type="paragraph" w:customStyle="1" w:styleId="20">
    <w:name w:val="纯文本1"/>
    <w:basedOn w:val="1"/>
    <w:next w:val="1"/>
    <w:qFormat/>
    <w:uiPriority w:val="0"/>
    <w:rPr>
      <w:rFonts w:ascii="宋体" w:hAnsi="Courier New"/>
    </w:rPr>
  </w:style>
  <w:style w:type="paragraph" w:customStyle="1" w:styleId="21">
    <w:name w:val="样式35"/>
    <w:basedOn w:val="22"/>
    <w:next w:val="27"/>
    <w:qFormat/>
    <w:uiPriority w:val="0"/>
    <w:pPr>
      <w:widowControl w:val="0"/>
      <w:tabs>
        <w:tab w:val="left" w:pos="0"/>
        <w:tab w:val="left" w:pos="360"/>
        <w:tab w:val="left" w:pos="480"/>
        <w:tab w:val="left" w:pos="540"/>
        <w:tab w:val="left" w:pos="567"/>
        <w:tab w:val="left" w:pos="720"/>
        <w:tab w:val="left" w:pos="4140"/>
      </w:tabs>
      <w:spacing w:line="312" w:lineRule="auto"/>
      <w:ind w:firstLine="567"/>
      <w:jc w:val="both"/>
    </w:pPr>
    <w:rPr>
      <w:rFonts w:ascii="宋体" w:eastAsia="宋体"/>
      <w:kern w:val="2"/>
      <w:sz w:val="21"/>
      <w:szCs w:val="22"/>
    </w:rPr>
  </w:style>
  <w:style w:type="paragraph" w:customStyle="1" w:styleId="22">
    <w:name w:val="样式26"/>
    <w:basedOn w:val="23"/>
    <w:qFormat/>
    <w:uiPriority w:val="0"/>
    <w:pPr>
      <w:tabs>
        <w:tab w:val="left" w:pos="0"/>
        <w:tab w:val="left" w:pos="360"/>
        <w:tab w:val="left" w:pos="480"/>
        <w:tab w:val="left" w:pos="540"/>
        <w:tab w:val="left" w:pos="567"/>
        <w:tab w:val="left" w:pos="720"/>
        <w:tab w:val="left" w:pos="4140"/>
      </w:tabs>
    </w:pPr>
  </w:style>
  <w:style w:type="paragraph" w:customStyle="1" w:styleId="23">
    <w:name w:val="样式21"/>
    <w:basedOn w:val="24"/>
    <w:qFormat/>
    <w:uiPriority w:val="0"/>
    <w:pPr>
      <w:tabs>
        <w:tab w:val="left" w:pos="360"/>
        <w:tab w:val="left" w:pos="480"/>
        <w:tab w:val="left" w:pos="540"/>
        <w:tab w:val="left" w:pos="720"/>
        <w:tab w:val="left" w:pos="4140"/>
      </w:tabs>
      <w:spacing w:beforeLines="50" w:afterLines="50" w:line="360" w:lineRule="auto"/>
      <w:ind w:left="720" w:hanging="720"/>
    </w:pPr>
    <w:rPr>
      <w:rFonts w:eastAsia="MS Mincho"/>
      <w:sz w:val="24"/>
      <w:szCs w:val="32"/>
    </w:rPr>
  </w:style>
  <w:style w:type="paragraph" w:customStyle="1" w:styleId="24">
    <w:name w:val="样式5"/>
    <w:basedOn w:val="25"/>
    <w:next w:val="1"/>
    <w:qFormat/>
    <w:uiPriority w:val="0"/>
    <w:pPr>
      <w:tabs>
        <w:tab w:val="left" w:pos="480"/>
        <w:tab w:val="left" w:pos="4140"/>
      </w:tabs>
      <w:ind w:left="482" w:firstLine="0" w:firstLineChars="0"/>
    </w:pPr>
    <w:rPr>
      <w:rFonts w:eastAsia="仿宋_GB2312"/>
      <w:b w:val="0"/>
      <w:bCs w:val="0"/>
      <w:sz w:val="21"/>
      <w:szCs w:val="24"/>
    </w:rPr>
  </w:style>
  <w:style w:type="paragraph" w:customStyle="1" w:styleId="25">
    <w:name w:val="样式12"/>
    <w:basedOn w:val="26"/>
    <w:qFormat/>
    <w:uiPriority w:val="0"/>
    <w:pPr>
      <w:tabs>
        <w:tab w:val="left" w:pos="480"/>
        <w:tab w:val="left" w:pos="4140"/>
      </w:tabs>
      <w:ind w:firstLine="200" w:firstLineChars="200"/>
    </w:pPr>
    <w:rPr>
      <w:rFonts w:ascii="Times New Roman" w:hAnsi="Times New Roman" w:eastAsia="宋体"/>
    </w:rPr>
  </w:style>
  <w:style w:type="paragraph" w:customStyle="1" w:styleId="26">
    <w:name w:val="样式 标题 3标题 3 Char标题3H3h33rd level第二层条三级标题ReHead 3 WSA头..."/>
    <w:basedOn w:val="4"/>
    <w:qFormat/>
    <w:uiPriority w:val="0"/>
    <w:pPr>
      <w:tabs>
        <w:tab w:val="left" w:pos="4140"/>
      </w:tabs>
      <w:spacing w:before="260" w:after="260" w:line="416" w:lineRule="auto"/>
      <w:ind w:left="4140" w:hanging="720"/>
    </w:pPr>
    <w:rPr>
      <w:rFonts w:eastAsia="黑体"/>
      <w:color w:val="FF0000"/>
    </w:rPr>
  </w:style>
  <w:style w:type="paragraph" w:customStyle="1" w:styleId="27">
    <w:name w:val="font6"/>
    <w:next w:val="14"/>
    <w:qFormat/>
    <w:uiPriority w:val="0"/>
    <w:pPr>
      <w:spacing w:before="280" w:after="28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正文LL"/>
    <w:basedOn w:val="1"/>
    <w:qFormat/>
    <w:uiPriority w:val="0"/>
    <w:pPr>
      <w:spacing w:line="360" w:lineRule="auto"/>
      <w:ind w:firstLine="200" w:firstLineChars="200"/>
    </w:pPr>
    <w:rPr>
      <w:rFonts w:eastAsia="仿宋_GB2312"/>
      <w:szCs w:val="44"/>
    </w:rPr>
  </w:style>
  <w:style w:type="character" w:customStyle="1" w:styleId="29">
    <w:name w:val="Y正文文本 Char"/>
    <w:link w:val="30"/>
    <w:qFormat/>
    <w:uiPriority w:val="0"/>
    <w:rPr>
      <w:rFonts w:ascii="Times New Roman" w:hAnsi="Times New Roman" w:eastAsia="宋体"/>
      <w:sz w:val="24"/>
    </w:rPr>
  </w:style>
  <w:style w:type="paragraph" w:customStyle="1" w:styleId="30">
    <w:name w:val="Y正文文本"/>
    <w:basedOn w:val="1"/>
    <w:link w:val="29"/>
    <w:qFormat/>
    <w:uiPriority w:val="0"/>
    <w:pPr>
      <w:spacing w:line="360" w:lineRule="auto"/>
      <w:ind w:firstLine="480" w:firstLineChars="200"/>
    </w:pPr>
    <w:rPr>
      <w:rFonts w:ascii="Times New Roman" w:hAnsi="Times New Roman" w:eastAsia="宋体"/>
      <w:sz w:val="24"/>
    </w:rPr>
  </w:style>
  <w:style w:type="character" w:customStyle="1" w:styleId="31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623</Words>
  <Characters>686</Characters>
  <Lines>0</Lines>
  <Paragraphs>0</Paragraphs>
  <TotalTime>0</TotalTime>
  <ScaleCrop>false</ScaleCrop>
  <LinksUpToDate>false</LinksUpToDate>
  <CharactersWithSpaces>686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2023-02-07T02:42:00Z</dcterms:created>
  <dc:creator>杨雅苑</dc:creator>
  <cp:lastModifiedBy>Administrator</cp:lastModifiedBy>
  <cp:lastPrinted>2023-05-15T01:45:54Z</cp:lastPrinted>
  <dcterms:modified xsi:type="dcterms:W3CDTF">2023-05-15T02:11:11Z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5ACC05F6A9374515A31BEDCABB95B97E</vt:lpwstr>
  </property>
</Properties>
</file>