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7D0ACC3" w14:textId="77777777" w:rsidR="00370D0D" w:rsidRPr="00AF0572" w:rsidRDefault="00514ADB" w:rsidP="00AF0572">
      <w:pPr>
        <w:pStyle w:val="1"/>
        <w:spacing w:beforeLines="100" w:before="312" w:beforeAutospacing="0" w:after="0" w:afterAutospacing="0" w:line="560" w:lineRule="exact"/>
        <w:rPr>
          <w:szCs w:val="44"/>
        </w:rPr>
      </w:pPr>
      <w:r w:rsidRPr="00AF0572">
        <w:rPr>
          <w:szCs w:val="44"/>
        </w:rPr>
        <w:t>兴宁市国有土地上房屋征收补偿安置标准</w:t>
      </w:r>
    </w:p>
    <w:p w14:paraId="5B809559" w14:textId="71DE39BB" w:rsidR="00370D0D" w:rsidRPr="00852F3D" w:rsidRDefault="008F0CB1" w:rsidP="00AF0572">
      <w:pPr>
        <w:adjustRightInd w:val="0"/>
        <w:snapToGrid w:val="0"/>
        <w:spacing w:before="100" w:line="560" w:lineRule="exact"/>
        <w:jc w:val="center"/>
        <w:rPr>
          <w:rFonts w:ascii="方正小标宋简体" w:eastAsia="方正小标宋简体"/>
          <w:sz w:val="36"/>
          <w:szCs w:val="36"/>
        </w:rPr>
      </w:pPr>
      <w:r w:rsidRPr="00852F3D">
        <w:rPr>
          <w:rFonts w:ascii="方正小标宋简体" w:eastAsia="方正小标宋简体" w:hint="eastAsia"/>
          <w:sz w:val="36"/>
          <w:szCs w:val="36"/>
        </w:rPr>
        <w:t>（</w:t>
      </w:r>
      <w:r w:rsidR="00941E45" w:rsidRPr="00852F3D">
        <w:rPr>
          <w:rFonts w:ascii="方正小标宋简体" w:eastAsia="方正小标宋简体" w:hint="eastAsia"/>
          <w:sz w:val="36"/>
          <w:szCs w:val="36"/>
        </w:rPr>
        <w:t>征求意见稿</w:t>
      </w:r>
      <w:r w:rsidRPr="00852F3D">
        <w:rPr>
          <w:rFonts w:ascii="方正小标宋简体" w:eastAsia="方正小标宋简体" w:hint="eastAsia"/>
          <w:sz w:val="36"/>
          <w:szCs w:val="36"/>
        </w:rPr>
        <w:t>）</w:t>
      </w:r>
    </w:p>
    <w:p w14:paraId="6EEE4F5F" w14:textId="6EA6DCDC" w:rsidR="00370D0D" w:rsidRPr="00852F3D" w:rsidRDefault="00514ADB" w:rsidP="00E9179B">
      <w:pPr>
        <w:widowControl/>
        <w:adjustRightInd w:val="0"/>
        <w:snapToGrid w:val="0"/>
        <w:spacing w:beforeLines="50" w:before="156" w:line="560" w:lineRule="exact"/>
        <w:ind w:firstLine="641"/>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第一条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为了规范本市</w:t>
      </w:r>
      <w:r w:rsidR="00852F3D" w:rsidRPr="00852F3D">
        <w:rPr>
          <w:rFonts w:ascii="Times New Roman" w:eastAsia="仿宋_GB2312" w:hAnsi="Times New Roman" w:cs="Times New Roman" w:hint="eastAsia"/>
          <w:color w:val="333333"/>
          <w:kern w:val="0"/>
          <w:sz w:val="30"/>
          <w:szCs w:val="30"/>
        </w:rPr>
        <w:t>行政区域内</w:t>
      </w:r>
      <w:r w:rsidRPr="00852F3D">
        <w:rPr>
          <w:rFonts w:ascii="Times New Roman" w:eastAsia="仿宋_GB2312" w:hAnsi="Times New Roman" w:cs="Times New Roman" w:hint="eastAsia"/>
          <w:color w:val="333333"/>
          <w:kern w:val="0"/>
          <w:sz w:val="30"/>
          <w:szCs w:val="30"/>
        </w:rPr>
        <w:t>国有土地上房屋征收与补偿活动</w:t>
      </w:r>
      <w:r w:rsidRPr="00852F3D">
        <w:rPr>
          <w:rFonts w:ascii="Times New Roman" w:eastAsia="仿宋_GB2312" w:hAnsi="Times New Roman" w:cs="Times New Roman"/>
          <w:color w:val="333333"/>
          <w:kern w:val="0"/>
          <w:sz w:val="30"/>
          <w:szCs w:val="30"/>
        </w:rPr>
        <w:t>，维护公共利益，保障被征收房屋所有权人的合法权益，根据《国有土地上房屋征收与补偿条例》（国务院令第</w:t>
      </w:r>
      <w:r w:rsidRPr="00852F3D">
        <w:rPr>
          <w:rFonts w:ascii="Times New Roman" w:eastAsia="仿宋_GB2312" w:hAnsi="Times New Roman" w:cs="Times New Roman"/>
          <w:color w:val="333333"/>
          <w:kern w:val="0"/>
          <w:sz w:val="30"/>
          <w:szCs w:val="30"/>
        </w:rPr>
        <w:t>590</w:t>
      </w:r>
      <w:r w:rsidRPr="00852F3D">
        <w:rPr>
          <w:rFonts w:ascii="Times New Roman" w:eastAsia="仿宋_GB2312" w:hAnsi="Times New Roman" w:cs="Times New Roman"/>
          <w:color w:val="333333"/>
          <w:kern w:val="0"/>
          <w:sz w:val="30"/>
          <w:szCs w:val="30"/>
        </w:rPr>
        <w:t>号）和《兴宁市国有土地上房屋征收与补偿管理办法》及有关法律法规的规定，结合本市实际，制定本标准。</w:t>
      </w:r>
    </w:p>
    <w:p w14:paraId="4767D9C3" w14:textId="375B7453"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第二条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为了公共利益的需要，在本市行政区域内征收国有土地上单位、个人的房屋，对被征收房屋所有权人（以下</w:t>
      </w:r>
      <w:r w:rsidR="00852F3D">
        <w:rPr>
          <w:rFonts w:ascii="Times New Roman" w:eastAsia="仿宋_GB2312" w:hAnsi="Times New Roman" w:cs="Times New Roman" w:hint="eastAsia"/>
          <w:color w:val="333333"/>
          <w:kern w:val="0"/>
          <w:sz w:val="30"/>
          <w:szCs w:val="30"/>
        </w:rPr>
        <w:t>简</w:t>
      </w:r>
      <w:r w:rsidRPr="00852F3D">
        <w:rPr>
          <w:rFonts w:ascii="Times New Roman" w:eastAsia="仿宋_GB2312" w:hAnsi="Times New Roman" w:cs="Times New Roman"/>
          <w:color w:val="333333"/>
          <w:kern w:val="0"/>
          <w:sz w:val="30"/>
          <w:szCs w:val="30"/>
        </w:rPr>
        <w:t>称被征收人）进行补偿、安置的，适用本标准。</w:t>
      </w:r>
    </w:p>
    <w:p w14:paraId="7619D731"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第三条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 xml:space="preserve"> </w:t>
      </w:r>
      <w:r w:rsidRPr="00852F3D">
        <w:rPr>
          <w:rFonts w:ascii="Times New Roman" w:eastAsia="仿宋_GB2312" w:hAnsi="Times New Roman" w:cs="Times New Roman"/>
          <w:color w:val="333333"/>
          <w:kern w:val="0"/>
          <w:sz w:val="30"/>
          <w:szCs w:val="30"/>
        </w:rPr>
        <w:t>市人民政府负责本市行政区域内的房屋征收与补偿工作。市人民政府设立</w:t>
      </w: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color w:val="333333"/>
          <w:kern w:val="0"/>
          <w:sz w:val="30"/>
          <w:szCs w:val="30"/>
        </w:rPr>
        <w:t>市土地房屋征收安置中心</w:t>
      </w: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color w:val="333333"/>
          <w:kern w:val="0"/>
          <w:sz w:val="30"/>
          <w:szCs w:val="30"/>
        </w:rPr>
        <w:t>（以下简称</w:t>
      </w: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color w:val="333333"/>
          <w:kern w:val="0"/>
          <w:sz w:val="30"/>
          <w:szCs w:val="30"/>
        </w:rPr>
        <w:t>房屋征收部门</w:t>
      </w: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color w:val="333333"/>
          <w:kern w:val="0"/>
          <w:sz w:val="30"/>
          <w:szCs w:val="30"/>
        </w:rPr>
        <w:t>）作为市房屋征收部</w:t>
      </w:r>
      <w:r w:rsidRPr="00852F3D">
        <w:rPr>
          <w:rFonts w:ascii="Times New Roman" w:eastAsia="仿宋_GB2312" w:hAnsi="Times New Roman" w:cs="Times New Roman" w:hint="eastAsia"/>
          <w:color w:val="333333"/>
          <w:kern w:val="0"/>
          <w:sz w:val="30"/>
          <w:szCs w:val="30"/>
        </w:rPr>
        <w:t>门，负责组织实施本市行政区域内的房屋征收与补偿工作。</w:t>
      </w:r>
    </w:p>
    <w:p w14:paraId="58616C55" w14:textId="02272E8B"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第四条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房屋征收补偿方式包括货币补偿</w:t>
      </w:r>
      <w:r w:rsidRPr="00852F3D">
        <w:rPr>
          <w:rFonts w:ascii="Times New Roman" w:eastAsia="仿宋_GB2312" w:hAnsi="Times New Roman" w:cs="Times New Roman" w:hint="eastAsia"/>
          <w:color w:val="333333"/>
          <w:kern w:val="0"/>
          <w:sz w:val="30"/>
          <w:szCs w:val="30"/>
        </w:rPr>
        <w:t>、</w:t>
      </w:r>
      <w:r w:rsidRPr="00852F3D">
        <w:rPr>
          <w:rFonts w:ascii="Times New Roman" w:eastAsia="仿宋_GB2312" w:hAnsi="Times New Roman" w:cs="Times New Roman"/>
          <w:color w:val="333333"/>
          <w:kern w:val="0"/>
          <w:sz w:val="30"/>
          <w:szCs w:val="30"/>
        </w:rPr>
        <w:t>房屋产权调换</w:t>
      </w:r>
      <w:r w:rsidRPr="00852F3D">
        <w:rPr>
          <w:rFonts w:ascii="Times New Roman" w:eastAsia="仿宋_GB2312" w:hAnsi="Times New Roman" w:cs="Times New Roman" w:hint="eastAsia"/>
          <w:color w:val="333333"/>
          <w:kern w:val="0"/>
          <w:sz w:val="30"/>
          <w:szCs w:val="30"/>
        </w:rPr>
        <w:t>或货币补偿和房屋产权调换相结合的方式</w:t>
      </w: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其中，征收市政工程和单位、学校、企业厂房、仓库、祠堂及公共设施等鼓励实行货币补偿方式。</w:t>
      </w:r>
      <w:r w:rsidR="00824BBB" w:rsidRPr="00824BBB">
        <w:rPr>
          <w:rFonts w:ascii="Times New Roman" w:eastAsia="仿宋_GB2312" w:hAnsi="Times New Roman" w:cs="Times New Roman" w:hint="eastAsia"/>
          <w:color w:val="333333"/>
          <w:kern w:val="0"/>
          <w:sz w:val="30"/>
          <w:szCs w:val="30"/>
        </w:rPr>
        <w:t>旧城改建和“旧村庄”改造工程</w:t>
      </w:r>
      <w:r w:rsidRPr="00852F3D">
        <w:rPr>
          <w:rFonts w:ascii="Times New Roman" w:eastAsia="仿宋_GB2312" w:hAnsi="Times New Roman" w:cs="Times New Roman"/>
          <w:color w:val="333333"/>
          <w:kern w:val="0"/>
          <w:sz w:val="30"/>
          <w:szCs w:val="30"/>
        </w:rPr>
        <w:t>实行房屋产权调换方式或货币补偿和房屋产权调换相结合的方式。</w:t>
      </w:r>
    </w:p>
    <w:p w14:paraId="2C85EAB2"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第五条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对被征收人给予的补偿包括：</w:t>
      </w:r>
    </w:p>
    <w:p w14:paraId="28898522"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（一）被征收房屋价值的补偿；</w:t>
      </w:r>
    </w:p>
    <w:p w14:paraId="3EC5345B"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（二）因征收房屋造成的搬迁、临时安置的补偿；</w:t>
      </w:r>
    </w:p>
    <w:p w14:paraId="2E765A15"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三</w:t>
      </w:r>
      <w:r w:rsidRPr="00852F3D">
        <w:rPr>
          <w:rFonts w:ascii="Times New Roman" w:eastAsia="仿宋_GB2312" w:hAnsi="Times New Roman" w:cs="Times New Roman"/>
          <w:color w:val="333333"/>
          <w:kern w:val="0"/>
          <w:sz w:val="30"/>
          <w:szCs w:val="30"/>
        </w:rPr>
        <w:t>）因征收房屋造成的停产停业损失的补偿；</w:t>
      </w:r>
    </w:p>
    <w:p w14:paraId="0D6A9500"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lastRenderedPageBreak/>
        <w:t>（</w:t>
      </w:r>
      <w:r w:rsidRPr="00852F3D">
        <w:rPr>
          <w:rFonts w:ascii="Times New Roman" w:eastAsia="仿宋_GB2312" w:hAnsi="Times New Roman" w:cs="Times New Roman" w:hint="eastAsia"/>
          <w:color w:val="333333"/>
          <w:kern w:val="0"/>
          <w:sz w:val="30"/>
          <w:szCs w:val="30"/>
        </w:rPr>
        <w:t>四</w:t>
      </w:r>
      <w:r w:rsidRPr="00852F3D">
        <w:rPr>
          <w:rFonts w:ascii="Times New Roman" w:eastAsia="仿宋_GB2312" w:hAnsi="Times New Roman" w:cs="Times New Roman"/>
          <w:color w:val="333333"/>
          <w:kern w:val="0"/>
          <w:sz w:val="30"/>
          <w:szCs w:val="30"/>
        </w:rPr>
        <w:t>）对被征收人给予的补助和奖励。</w:t>
      </w:r>
    </w:p>
    <w:p w14:paraId="4CE2CB69"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第六条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被征收房屋价值的补偿，由具有相应资质的房地产价格评估机构评估确定。</w:t>
      </w:r>
    </w:p>
    <w:p w14:paraId="33A24DA4" w14:textId="020C1642"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w:t>
      </w:r>
      <w:r w:rsidRPr="00852F3D">
        <w:rPr>
          <w:rFonts w:ascii="黑体" w:eastAsia="黑体" w:hAnsi="黑体" w:cs="Times New Roman" w:hint="eastAsia"/>
          <w:color w:val="333333"/>
          <w:kern w:val="0"/>
          <w:sz w:val="30"/>
          <w:szCs w:val="30"/>
        </w:rPr>
        <w:t>七</w:t>
      </w:r>
      <w:r w:rsidRPr="00852F3D">
        <w:rPr>
          <w:rFonts w:ascii="黑体" w:eastAsia="黑体" w:hAnsi="黑体" w:cs="Times New Roman"/>
          <w:color w:val="333333"/>
          <w:kern w:val="0"/>
          <w:sz w:val="30"/>
          <w:szCs w:val="30"/>
        </w:rPr>
        <w:t>条</w:t>
      </w:r>
      <w:r w:rsidR="00AF0572"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在建工程、未形成房屋的土地及已建成房屋剩余用地面积的补偿：</w:t>
      </w:r>
    </w:p>
    <w:p w14:paraId="748965E4" w14:textId="04E8F183"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（一）对报建手续齐全，已批准建设，存在未竣工验收投入使用的建筑物和建设用地，结合实际在建工程情况进行评估核算。</w:t>
      </w:r>
      <w:r w:rsidRPr="00852F3D">
        <w:rPr>
          <w:rFonts w:ascii="Times New Roman" w:eastAsia="仿宋_GB2312" w:hAnsi="Times New Roman" w:cs="Times New Roman" w:hint="eastAsia"/>
          <w:color w:val="333333"/>
          <w:kern w:val="0"/>
          <w:sz w:val="30"/>
          <w:szCs w:val="30"/>
        </w:rPr>
        <w:t>地上附着物、青苗等</w:t>
      </w:r>
      <w:r w:rsidR="006D75A7" w:rsidRPr="006D75A7">
        <w:rPr>
          <w:rFonts w:ascii="Times New Roman" w:eastAsia="仿宋_GB2312" w:hAnsi="Times New Roman" w:cs="Times New Roman" w:hint="eastAsia"/>
          <w:color w:val="333333"/>
          <w:kern w:val="0"/>
          <w:sz w:val="30"/>
          <w:szCs w:val="30"/>
        </w:rPr>
        <w:t>按经依法批准公布实施的兴宁市征收地上附着物和青苗补偿标准执行</w:t>
      </w:r>
      <w:r w:rsidRPr="00852F3D">
        <w:rPr>
          <w:rFonts w:ascii="Times New Roman" w:eastAsia="仿宋_GB2312" w:hAnsi="Times New Roman" w:cs="Times New Roman"/>
          <w:color w:val="333333"/>
          <w:kern w:val="0"/>
          <w:sz w:val="30"/>
          <w:szCs w:val="30"/>
        </w:rPr>
        <w:t>。</w:t>
      </w:r>
    </w:p>
    <w:p w14:paraId="5616C972" w14:textId="68645A33"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（二）</w:t>
      </w:r>
      <w:r w:rsidRPr="00852F3D">
        <w:rPr>
          <w:rFonts w:ascii="Times New Roman" w:eastAsia="仿宋_GB2312" w:hAnsi="Times New Roman" w:cs="Times New Roman" w:hint="eastAsia"/>
          <w:color w:val="333333"/>
          <w:kern w:val="0"/>
          <w:sz w:val="30"/>
          <w:szCs w:val="30"/>
        </w:rPr>
        <w:t>已办理《国有土地使用证》或《中华人民共和国不动产权证书》的成块土地按具有相应资质的房地产价格评估机构出具的评估报告进行补偿；经认定为国有土地但未办理《国有土地使用证》或《中华人民共和国不动产权证书》的，按具有相应资质的房地产价格评估机构出具的评估报告进行补偿；地上附着物、青苗等按</w:t>
      </w:r>
      <w:r w:rsidR="006D75A7" w:rsidRPr="006D75A7">
        <w:rPr>
          <w:rFonts w:ascii="Times New Roman" w:eastAsia="仿宋_GB2312" w:hAnsi="Times New Roman" w:cs="Times New Roman" w:hint="eastAsia"/>
          <w:color w:val="333333"/>
          <w:kern w:val="0"/>
          <w:sz w:val="30"/>
          <w:szCs w:val="30"/>
        </w:rPr>
        <w:t>经依法批准公布实施的</w:t>
      </w:r>
      <w:r w:rsidR="006D75A7">
        <w:rPr>
          <w:rFonts w:ascii="Times New Roman" w:eastAsia="仿宋_GB2312" w:hAnsi="Times New Roman" w:cs="Times New Roman" w:hint="eastAsia"/>
          <w:color w:val="333333"/>
          <w:kern w:val="0"/>
          <w:sz w:val="30"/>
          <w:szCs w:val="30"/>
        </w:rPr>
        <w:t>兴宁市</w:t>
      </w:r>
      <w:r w:rsidR="006D75A7" w:rsidRPr="006D75A7">
        <w:rPr>
          <w:rFonts w:ascii="Times New Roman" w:eastAsia="仿宋_GB2312" w:hAnsi="Times New Roman" w:cs="Times New Roman" w:hint="eastAsia"/>
          <w:color w:val="333333"/>
          <w:kern w:val="0"/>
          <w:sz w:val="30"/>
          <w:szCs w:val="30"/>
        </w:rPr>
        <w:t>征收地上附着物和青苗补偿标准执行</w:t>
      </w:r>
      <w:r w:rsidRPr="00852F3D">
        <w:rPr>
          <w:rFonts w:ascii="Times New Roman" w:eastAsia="仿宋_GB2312" w:hAnsi="Times New Roman" w:cs="Times New Roman"/>
          <w:color w:val="333333"/>
          <w:kern w:val="0"/>
          <w:sz w:val="30"/>
          <w:szCs w:val="30"/>
        </w:rPr>
        <w:t>。</w:t>
      </w:r>
    </w:p>
    <w:p w14:paraId="433B10BA" w14:textId="5470D6A2"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（三）被征收国有土地上已建成房屋的剩余用地面积补偿，</w:t>
      </w:r>
      <w:r w:rsidR="00305D8D">
        <w:rPr>
          <w:rFonts w:ascii="Times New Roman" w:eastAsia="仿宋_GB2312" w:hAnsi="Times New Roman" w:cs="Times New Roman" w:hint="eastAsia"/>
          <w:color w:val="333333"/>
          <w:kern w:val="0"/>
          <w:sz w:val="30"/>
          <w:szCs w:val="30"/>
        </w:rPr>
        <w:t>按</w:t>
      </w:r>
      <w:r w:rsidRPr="00852F3D">
        <w:rPr>
          <w:rFonts w:ascii="Times New Roman" w:eastAsia="仿宋_GB2312" w:hAnsi="Times New Roman" w:cs="Times New Roman" w:hint="eastAsia"/>
          <w:color w:val="333333"/>
          <w:kern w:val="0"/>
          <w:sz w:val="30"/>
          <w:szCs w:val="30"/>
        </w:rPr>
        <w:t>具有相应资质的房地产价格评估机构评估</w:t>
      </w:r>
      <w:r w:rsidR="00305D8D">
        <w:rPr>
          <w:rFonts w:ascii="Times New Roman" w:eastAsia="仿宋_GB2312" w:hAnsi="Times New Roman" w:cs="Times New Roman" w:hint="eastAsia"/>
          <w:color w:val="333333"/>
          <w:kern w:val="0"/>
          <w:sz w:val="30"/>
          <w:szCs w:val="30"/>
        </w:rPr>
        <w:t>价格</w:t>
      </w:r>
      <w:r w:rsidRPr="00852F3D">
        <w:rPr>
          <w:rFonts w:ascii="Times New Roman" w:eastAsia="仿宋_GB2312" w:hAnsi="Times New Roman" w:cs="Times New Roman" w:hint="eastAsia"/>
          <w:color w:val="333333"/>
          <w:kern w:val="0"/>
          <w:sz w:val="30"/>
          <w:szCs w:val="30"/>
        </w:rPr>
        <w:t>确定。</w:t>
      </w:r>
    </w:p>
    <w:p w14:paraId="4BFD8224" w14:textId="156D5B7D" w:rsidR="00370D0D" w:rsidRPr="00852F3D" w:rsidRDefault="00514ADB" w:rsidP="00E9179B">
      <w:pPr>
        <w:widowControl/>
        <w:adjustRightInd w:val="0"/>
        <w:snapToGrid w:val="0"/>
        <w:spacing w:line="560" w:lineRule="exact"/>
        <w:ind w:firstLine="643"/>
        <w:rPr>
          <w:rFonts w:ascii="黑体" w:eastAsia="黑体" w:hAnsi="黑体" w:cs="Times New Roman"/>
          <w:color w:val="333333"/>
          <w:kern w:val="0"/>
          <w:sz w:val="30"/>
          <w:szCs w:val="30"/>
        </w:rPr>
      </w:pPr>
      <w:r w:rsidRPr="00852F3D">
        <w:rPr>
          <w:rFonts w:ascii="黑体" w:eastAsia="黑体" w:hAnsi="黑体" w:cs="Times New Roman"/>
          <w:color w:val="333333"/>
          <w:kern w:val="0"/>
          <w:sz w:val="30"/>
          <w:szCs w:val="30"/>
        </w:rPr>
        <w:t>第</w:t>
      </w:r>
      <w:r w:rsidRPr="00852F3D">
        <w:rPr>
          <w:rFonts w:ascii="黑体" w:eastAsia="黑体" w:hAnsi="黑体" w:cs="Times New Roman" w:hint="eastAsia"/>
          <w:color w:val="333333"/>
          <w:kern w:val="0"/>
          <w:sz w:val="30"/>
          <w:szCs w:val="30"/>
        </w:rPr>
        <w:t>八</w:t>
      </w:r>
      <w:r w:rsidRPr="00852F3D">
        <w:rPr>
          <w:rFonts w:ascii="黑体" w:eastAsia="黑体" w:hAnsi="黑体" w:cs="Times New Roman"/>
          <w:color w:val="333333"/>
          <w:kern w:val="0"/>
          <w:sz w:val="30"/>
          <w:szCs w:val="30"/>
        </w:rPr>
        <w:t xml:space="preserve">条  </w:t>
      </w:r>
      <w:r w:rsidRPr="00852F3D">
        <w:rPr>
          <w:rFonts w:ascii="Times New Roman" w:eastAsia="仿宋_GB2312" w:hAnsi="Times New Roman" w:cs="Times New Roman"/>
          <w:color w:val="333333"/>
          <w:kern w:val="0"/>
          <w:sz w:val="30"/>
          <w:szCs w:val="30"/>
        </w:rPr>
        <w:t>因征收房屋造成搬迁、临时安置</w:t>
      </w:r>
      <w:r w:rsidR="00305D8D">
        <w:rPr>
          <w:rFonts w:ascii="Times New Roman" w:eastAsia="仿宋_GB2312" w:hAnsi="Times New Roman" w:cs="Times New Roman" w:hint="eastAsia"/>
          <w:color w:val="333333"/>
          <w:kern w:val="0"/>
          <w:sz w:val="30"/>
          <w:szCs w:val="30"/>
        </w:rPr>
        <w:t>、可迁附属物、有效证件</w:t>
      </w:r>
      <w:r w:rsidR="006D75A7">
        <w:rPr>
          <w:rFonts w:ascii="Times New Roman" w:eastAsia="仿宋_GB2312" w:hAnsi="Times New Roman" w:cs="Times New Roman" w:hint="eastAsia"/>
          <w:color w:val="333333"/>
          <w:kern w:val="0"/>
          <w:sz w:val="30"/>
          <w:szCs w:val="30"/>
        </w:rPr>
        <w:t>等</w:t>
      </w:r>
      <w:r w:rsidR="00305D8D">
        <w:rPr>
          <w:rFonts w:ascii="Times New Roman" w:eastAsia="仿宋_GB2312" w:hAnsi="Times New Roman" w:cs="Times New Roman" w:hint="eastAsia"/>
          <w:color w:val="333333"/>
          <w:kern w:val="0"/>
          <w:sz w:val="30"/>
          <w:szCs w:val="30"/>
        </w:rPr>
        <w:t>方面</w:t>
      </w:r>
      <w:r w:rsidRPr="00852F3D">
        <w:rPr>
          <w:rFonts w:ascii="Times New Roman" w:eastAsia="仿宋_GB2312" w:hAnsi="Times New Roman" w:cs="Times New Roman"/>
          <w:color w:val="333333"/>
          <w:kern w:val="0"/>
          <w:sz w:val="30"/>
          <w:szCs w:val="30"/>
        </w:rPr>
        <w:t>的补偿：</w:t>
      </w:r>
    </w:p>
    <w:p w14:paraId="57767F5C" w14:textId="20E84E54"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（一）搬迁补助费</w:t>
      </w:r>
    </w:p>
    <w:p w14:paraId="7800D5EB" w14:textId="18A92E23" w:rsidR="00370D0D" w:rsidRPr="00852F3D" w:rsidRDefault="00514ADB" w:rsidP="006D75A7">
      <w:pPr>
        <w:adjustRightInd w:val="0"/>
        <w:snapToGrid w:val="0"/>
        <w:spacing w:line="560" w:lineRule="exact"/>
        <w:ind w:firstLine="641"/>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1.</w:t>
      </w:r>
      <w:r w:rsidRPr="00852F3D">
        <w:rPr>
          <w:rFonts w:hint="eastAsia"/>
          <w:sz w:val="30"/>
          <w:szCs w:val="30"/>
        </w:rPr>
        <w:t xml:space="preserve"> </w:t>
      </w:r>
      <w:bookmarkStart w:id="0" w:name="_Hlk66116593"/>
      <w:r w:rsidR="00305D8D" w:rsidRPr="006D75A7">
        <w:rPr>
          <w:rFonts w:ascii="Times New Roman" w:eastAsia="仿宋_GB2312" w:hAnsi="Times New Roman" w:cs="Times New Roman" w:hint="eastAsia"/>
          <w:color w:val="333333"/>
          <w:kern w:val="0"/>
          <w:sz w:val="30"/>
          <w:szCs w:val="30"/>
        </w:rPr>
        <w:t>征收</w:t>
      </w:r>
      <w:r w:rsidRPr="00852F3D">
        <w:rPr>
          <w:rFonts w:ascii="Times New Roman" w:eastAsia="仿宋_GB2312" w:hAnsi="Times New Roman" w:cs="Times New Roman" w:hint="eastAsia"/>
          <w:color w:val="333333"/>
          <w:kern w:val="0"/>
          <w:sz w:val="30"/>
          <w:szCs w:val="30"/>
        </w:rPr>
        <w:t>住宅类房屋、商业用房</w:t>
      </w:r>
      <w:r w:rsidR="00305D8D">
        <w:rPr>
          <w:rFonts w:ascii="Times New Roman" w:eastAsia="仿宋_GB2312" w:hAnsi="Times New Roman" w:cs="Times New Roman" w:hint="eastAsia"/>
          <w:color w:val="333333"/>
          <w:kern w:val="0"/>
          <w:sz w:val="30"/>
          <w:szCs w:val="30"/>
        </w:rPr>
        <w:t>的，</w:t>
      </w:r>
      <w:r w:rsidRPr="00852F3D">
        <w:rPr>
          <w:rFonts w:ascii="Times New Roman" w:eastAsia="仿宋_GB2312" w:hAnsi="Times New Roman" w:cs="Times New Roman" w:hint="eastAsia"/>
          <w:color w:val="333333"/>
          <w:kern w:val="0"/>
          <w:sz w:val="30"/>
          <w:szCs w:val="30"/>
        </w:rPr>
        <w:t>按被征收房屋建筑面积</w:t>
      </w:r>
      <w:r w:rsidR="00B23CFC" w:rsidRPr="00B23CFC">
        <w:rPr>
          <w:rFonts w:ascii="Times New Roman" w:eastAsia="仿宋_GB2312" w:hAnsi="Times New Roman" w:cs="Times New Roman" w:hint="eastAsia"/>
          <w:color w:val="333333"/>
          <w:kern w:val="0"/>
          <w:sz w:val="30"/>
          <w:szCs w:val="30"/>
        </w:rPr>
        <w:t>一次性给予被征收</w:t>
      </w:r>
      <w:r w:rsidR="00B23CFC">
        <w:rPr>
          <w:rFonts w:ascii="Times New Roman" w:eastAsia="仿宋_GB2312" w:hAnsi="Times New Roman" w:cs="Times New Roman" w:hint="eastAsia"/>
          <w:color w:val="333333"/>
          <w:kern w:val="0"/>
          <w:sz w:val="30"/>
          <w:szCs w:val="30"/>
        </w:rPr>
        <w:t>人</w:t>
      </w:r>
      <w:r w:rsidRPr="00852F3D">
        <w:rPr>
          <w:rFonts w:ascii="Times New Roman" w:eastAsia="仿宋_GB2312" w:hAnsi="Times New Roman" w:cs="Times New Roman"/>
          <w:color w:val="333333"/>
          <w:kern w:val="0"/>
          <w:sz w:val="30"/>
          <w:szCs w:val="30"/>
        </w:rPr>
        <w:t>30</w:t>
      </w:r>
      <w:r w:rsidRPr="00852F3D">
        <w:rPr>
          <w:rFonts w:ascii="Times New Roman" w:eastAsia="仿宋_GB2312" w:hAnsi="Times New Roman" w:cs="Times New Roman"/>
          <w:color w:val="333333"/>
          <w:kern w:val="0"/>
          <w:sz w:val="30"/>
          <w:szCs w:val="30"/>
        </w:rPr>
        <w:t>元</w:t>
      </w: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color w:val="333333"/>
          <w:kern w:val="0"/>
          <w:sz w:val="30"/>
          <w:szCs w:val="30"/>
        </w:rPr>
        <w:t>平方米</w:t>
      </w:r>
      <w:bookmarkStart w:id="1" w:name="_Hlk66116717"/>
      <w:r w:rsidR="00B23CFC">
        <w:rPr>
          <w:rFonts w:ascii="Times New Roman" w:eastAsia="仿宋_GB2312" w:hAnsi="Times New Roman" w:cs="Times New Roman" w:hint="eastAsia"/>
          <w:color w:val="333333"/>
          <w:kern w:val="0"/>
          <w:sz w:val="30"/>
          <w:szCs w:val="30"/>
        </w:rPr>
        <w:t>的</w:t>
      </w:r>
      <w:r w:rsidR="00B23CFC" w:rsidRPr="00852F3D">
        <w:rPr>
          <w:rFonts w:ascii="Times New Roman" w:eastAsia="仿宋_GB2312" w:hAnsi="Times New Roman" w:cs="Times New Roman" w:hint="eastAsia"/>
          <w:color w:val="333333"/>
          <w:kern w:val="0"/>
          <w:sz w:val="30"/>
          <w:szCs w:val="30"/>
        </w:rPr>
        <w:t>搬迁补助</w:t>
      </w:r>
      <w:bookmarkEnd w:id="1"/>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被征收户已出租的住宅、商业用房，由被征收人负责处理补助费的分配问题。</w:t>
      </w:r>
      <w:bookmarkEnd w:id="0"/>
    </w:p>
    <w:p w14:paraId="531B8EFB"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lastRenderedPageBreak/>
        <w:t>2</w:t>
      </w:r>
      <w:r w:rsidRPr="00852F3D">
        <w:rPr>
          <w:rFonts w:ascii="Times New Roman" w:eastAsia="仿宋_GB2312" w:hAnsi="Times New Roman" w:cs="Times New Roman" w:hint="eastAsia"/>
          <w:color w:val="333333"/>
          <w:kern w:val="0"/>
          <w:sz w:val="30"/>
          <w:szCs w:val="30"/>
        </w:rPr>
        <w:t>.</w:t>
      </w:r>
      <w:r w:rsidRPr="00852F3D">
        <w:rPr>
          <w:rFonts w:hint="eastAsia"/>
          <w:sz w:val="30"/>
          <w:szCs w:val="30"/>
        </w:rPr>
        <w:t xml:space="preserve"> </w:t>
      </w:r>
      <w:bookmarkStart w:id="2" w:name="_Hlk66116656"/>
      <w:r w:rsidRPr="00852F3D">
        <w:rPr>
          <w:rFonts w:ascii="Times New Roman" w:eastAsia="仿宋_GB2312" w:hAnsi="Times New Roman" w:cs="Times New Roman" w:hint="eastAsia"/>
          <w:color w:val="333333"/>
          <w:kern w:val="0"/>
          <w:sz w:val="30"/>
          <w:szCs w:val="30"/>
        </w:rPr>
        <w:t>企业工厂、机关和事业单位用房、设备、设施、仓库、物资等的搬迁费，按房地产价格评估机构对搬迁费用的评估结果予以一次性补助</w:t>
      </w:r>
      <w:r w:rsidRPr="00852F3D">
        <w:rPr>
          <w:rFonts w:ascii="Times New Roman" w:eastAsia="仿宋_GB2312" w:hAnsi="Times New Roman" w:cs="Times New Roman"/>
          <w:color w:val="333333"/>
          <w:kern w:val="0"/>
          <w:sz w:val="30"/>
          <w:szCs w:val="30"/>
        </w:rPr>
        <w:t>。</w:t>
      </w:r>
    </w:p>
    <w:bookmarkEnd w:id="2"/>
    <w:p w14:paraId="634921B3" w14:textId="68F3BEA1"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3.</w:t>
      </w:r>
      <w:r w:rsidRPr="00852F3D">
        <w:rPr>
          <w:rFonts w:hint="eastAsia"/>
          <w:sz w:val="30"/>
          <w:szCs w:val="30"/>
        </w:rPr>
        <w:t xml:space="preserve"> </w:t>
      </w:r>
      <w:r w:rsidRPr="00852F3D">
        <w:rPr>
          <w:rFonts w:ascii="Times New Roman" w:eastAsia="仿宋_GB2312" w:hAnsi="Times New Roman" w:cs="Times New Roman" w:hint="eastAsia"/>
          <w:color w:val="333333"/>
          <w:kern w:val="0"/>
          <w:sz w:val="30"/>
          <w:szCs w:val="30"/>
        </w:rPr>
        <w:t>被征收房屋需依法实施强制执行的不给</w:t>
      </w:r>
      <w:r w:rsidR="00905696">
        <w:rPr>
          <w:rFonts w:ascii="Times New Roman" w:eastAsia="仿宋_GB2312" w:hAnsi="Times New Roman" w:cs="Times New Roman" w:hint="eastAsia"/>
          <w:color w:val="333333"/>
          <w:kern w:val="0"/>
          <w:sz w:val="30"/>
          <w:szCs w:val="30"/>
        </w:rPr>
        <w:t>予</w:t>
      </w:r>
      <w:r w:rsidRPr="00852F3D">
        <w:rPr>
          <w:rFonts w:ascii="Times New Roman" w:eastAsia="仿宋_GB2312" w:hAnsi="Times New Roman" w:cs="Times New Roman" w:hint="eastAsia"/>
          <w:color w:val="333333"/>
          <w:kern w:val="0"/>
          <w:sz w:val="30"/>
          <w:szCs w:val="30"/>
        </w:rPr>
        <w:t>搬迁补助费。</w:t>
      </w:r>
    </w:p>
    <w:p w14:paraId="079ECD29" w14:textId="3E903772"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（二）临时安置补助费</w:t>
      </w:r>
    </w:p>
    <w:p w14:paraId="72315E68" w14:textId="5A795DF9"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1.</w:t>
      </w:r>
      <w:r w:rsidRPr="00852F3D">
        <w:rPr>
          <w:rFonts w:ascii="Times New Roman" w:eastAsia="仿宋_GB2312" w:hAnsi="Times New Roman" w:cs="Times New Roman"/>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被征收人选择房屋产权调换的，产权调换房屋交付前，由房屋征收部门按用于调换安置房的建筑面积，向被征收人支付临时安置费（</w:t>
      </w:r>
      <w:r w:rsidRPr="00852F3D">
        <w:rPr>
          <w:rFonts w:ascii="Times New Roman" w:eastAsia="仿宋_GB2312" w:hAnsi="Times New Roman" w:cs="Times New Roman" w:hint="eastAsia"/>
          <w:color w:val="333333"/>
          <w:kern w:val="0"/>
          <w:sz w:val="30"/>
          <w:szCs w:val="30"/>
        </w:rPr>
        <w:t>10</w:t>
      </w:r>
      <w:r w:rsidRPr="00852F3D">
        <w:rPr>
          <w:rFonts w:ascii="Times New Roman" w:eastAsia="仿宋_GB2312" w:hAnsi="Times New Roman" w:cs="Times New Roman" w:hint="eastAsia"/>
          <w:color w:val="333333"/>
          <w:kern w:val="0"/>
          <w:sz w:val="30"/>
          <w:szCs w:val="30"/>
        </w:rPr>
        <w:t>元</w:t>
      </w:r>
      <w:r w:rsidRPr="00852F3D">
        <w:rPr>
          <w:rFonts w:ascii="Times New Roman" w:eastAsia="仿宋_GB2312" w:hAnsi="Times New Roman" w:cs="Times New Roman" w:hint="eastAsia"/>
          <w:color w:val="333333"/>
          <w:kern w:val="0"/>
          <w:sz w:val="30"/>
          <w:szCs w:val="30"/>
        </w:rPr>
        <w:t>/</w:t>
      </w:r>
      <w:r w:rsidR="00B23CF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hint="eastAsia"/>
          <w:color w:val="333333"/>
          <w:kern w:val="0"/>
          <w:sz w:val="30"/>
          <w:szCs w:val="30"/>
        </w:rPr>
        <w:t>/</w:t>
      </w:r>
      <w:r w:rsidRPr="00852F3D">
        <w:rPr>
          <w:rFonts w:ascii="Times New Roman" w:eastAsia="仿宋_GB2312" w:hAnsi="Times New Roman" w:cs="Times New Roman" w:hint="eastAsia"/>
          <w:color w:val="333333"/>
          <w:kern w:val="0"/>
          <w:sz w:val="30"/>
          <w:szCs w:val="30"/>
        </w:rPr>
        <w:t>月，少于</w:t>
      </w:r>
      <w:r w:rsidRPr="00852F3D">
        <w:rPr>
          <w:rFonts w:ascii="Times New Roman" w:eastAsia="仿宋_GB2312" w:hAnsi="Times New Roman" w:cs="Times New Roman"/>
          <w:color w:val="333333"/>
          <w:kern w:val="0"/>
          <w:sz w:val="30"/>
          <w:szCs w:val="30"/>
        </w:rPr>
        <w:t>800</w:t>
      </w:r>
      <w:r w:rsidRPr="00852F3D">
        <w:rPr>
          <w:rFonts w:ascii="Times New Roman" w:eastAsia="仿宋_GB2312" w:hAnsi="Times New Roman" w:cs="Times New Roman" w:hint="eastAsia"/>
          <w:color w:val="333333"/>
          <w:kern w:val="0"/>
          <w:sz w:val="30"/>
          <w:szCs w:val="30"/>
        </w:rPr>
        <w:t>元的按</w:t>
      </w:r>
      <w:r w:rsidRPr="00852F3D">
        <w:rPr>
          <w:rFonts w:ascii="Times New Roman" w:eastAsia="仿宋_GB2312" w:hAnsi="Times New Roman" w:cs="Times New Roman" w:hint="eastAsia"/>
          <w:color w:val="333333"/>
          <w:kern w:val="0"/>
          <w:sz w:val="30"/>
          <w:szCs w:val="30"/>
        </w:rPr>
        <w:t>8</w:t>
      </w:r>
      <w:r w:rsidRPr="00852F3D">
        <w:rPr>
          <w:rFonts w:ascii="Times New Roman" w:eastAsia="仿宋_GB2312" w:hAnsi="Times New Roman" w:cs="Times New Roman"/>
          <w:color w:val="333333"/>
          <w:kern w:val="0"/>
          <w:sz w:val="30"/>
          <w:szCs w:val="30"/>
        </w:rPr>
        <w:t>00</w:t>
      </w:r>
      <w:r w:rsidRPr="00852F3D">
        <w:rPr>
          <w:rFonts w:ascii="Times New Roman" w:eastAsia="仿宋_GB2312" w:hAnsi="Times New Roman" w:cs="Times New Roman" w:hint="eastAsia"/>
          <w:color w:val="333333"/>
          <w:kern w:val="0"/>
          <w:sz w:val="30"/>
          <w:szCs w:val="30"/>
        </w:rPr>
        <w:t>元支付，每月</w:t>
      </w:r>
      <w:r w:rsidRPr="00852F3D">
        <w:rPr>
          <w:rFonts w:ascii="Times New Roman" w:eastAsia="仿宋_GB2312" w:hAnsi="Times New Roman" w:cs="Times New Roman" w:hint="eastAsia"/>
          <w:color w:val="333333"/>
          <w:kern w:val="0"/>
          <w:sz w:val="30"/>
          <w:szCs w:val="30"/>
        </w:rPr>
        <w:t>2000</w:t>
      </w:r>
      <w:r w:rsidRPr="00852F3D">
        <w:rPr>
          <w:rFonts w:ascii="Times New Roman" w:eastAsia="仿宋_GB2312" w:hAnsi="Times New Roman" w:cs="Times New Roman" w:hint="eastAsia"/>
          <w:color w:val="333333"/>
          <w:kern w:val="0"/>
          <w:sz w:val="30"/>
          <w:szCs w:val="30"/>
        </w:rPr>
        <w:t>元封顶）。时间从被征收房屋交出之日起至通知交付安置房后满三个月止。</w:t>
      </w:r>
    </w:p>
    <w:p w14:paraId="6AFFA4AE" w14:textId="026CA561"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被征收人选择房屋产权调换的，产权调换房屋交付前，被征收人使用房屋征收部门提供的周转用房的，不支付临时安置补助费。在过渡期内，周转用房的水、电</w:t>
      </w:r>
      <w:r w:rsidR="00B23CFC">
        <w:rPr>
          <w:rFonts w:ascii="Times New Roman" w:eastAsia="仿宋_GB2312" w:hAnsi="Times New Roman" w:cs="Times New Roman" w:hint="eastAsia"/>
          <w:color w:val="333333"/>
          <w:kern w:val="0"/>
          <w:sz w:val="30"/>
          <w:szCs w:val="30"/>
        </w:rPr>
        <w:t>、物业、电话、网络、有线电视、燃气</w:t>
      </w:r>
      <w:r w:rsidRPr="00852F3D">
        <w:rPr>
          <w:rFonts w:ascii="Times New Roman" w:eastAsia="仿宋_GB2312" w:hAnsi="Times New Roman" w:cs="Times New Roman" w:hint="eastAsia"/>
          <w:color w:val="333333"/>
          <w:kern w:val="0"/>
          <w:sz w:val="30"/>
          <w:szCs w:val="30"/>
        </w:rPr>
        <w:t>等费用由被征收人负责。</w:t>
      </w:r>
    </w:p>
    <w:p w14:paraId="6C5D8C70" w14:textId="6B5CD266" w:rsidR="00370D0D" w:rsidRPr="00852F3D" w:rsidRDefault="00514ADB" w:rsidP="00E9179B">
      <w:pPr>
        <w:widowControl/>
        <w:adjustRightInd w:val="0"/>
        <w:snapToGrid w:val="0"/>
        <w:spacing w:line="560" w:lineRule="exact"/>
        <w:ind w:firstLine="641"/>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2.</w:t>
      </w:r>
      <w:r w:rsidRPr="00852F3D">
        <w:rPr>
          <w:rFonts w:ascii="Times New Roman" w:eastAsia="仿宋_GB2312" w:hAnsi="Times New Roman" w:cs="Times New Roman"/>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被征收人选择房屋货币补偿，</w:t>
      </w:r>
      <w:r w:rsidR="00B23CFC">
        <w:rPr>
          <w:rFonts w:ascii="Times New Roman" w:eastAsia="仿宋_GB2312" w:hAnsi="Times New Roman" w:cs="Times New Roman" w:hint="eastAsia"/>
          <w:color w:val="333333"/>
          <w:kern w:val="0"/>
          <w:sz w:val="30"/>
          <w:szCs w:val="30"/>
        </w:rPr>
        <w:t>且</w:t>
      </w:r>
      <w:r w:rsidRPr="00852F3D">
        <w:rPr>
          <w:rFonts w:ascii="Times New Roman" w:eastAsia="仿宋_GB2312" w:hAnsi="Times New Roman" w:cs="Times New Roman" w:hint="eastAsia"/>
          <w:color w:val="333333"/>
          <w:kern w:val="0"/>
          <w:sz w:val="30"/>
          <w:szCs w:val="30"/>
        </w:rPr>
        <w:t>在签订房屋征收补偿安置协议书约定时间一个月内搬迁完毕</w:t>
      </w:r>
      <w:r w:rsidR="00B23CFC">
        <w:rPr>
          <w:rFonts w:ascii="Times New Roman" w:eastAsia="仿宋_GB2312" w:hAnsi="Times New Roman" w:cs="Times New Roman" w:hint="eastAsia"/>
          <w:color w:val="333333"/>
          <w:kern w:val="0"/>
          <w:sz w:val="30"/>
          <w:szCs w:val="30"/>
        </w:rPr>
        <w:t>的</w:t>
      </w:r>
      <w:r w:rsidRPr="00852F3D">
        <w:rPr>
          <w:rFonts w:ascii="Times New Roman" w:eastAsia="仿宋_GB2312" w:hAnsi="Times New Roman" w:cs="Times New Roman" w:hint="eastAsia"/>
          <w:color w:val="333333"/>
          <w:kern w:val="0"/>
          <w:sz w:val="30"/>
          <w:szCs w:val="30"/>
        </w:rPr>
        <w:t>，由房屋征收部门按被征收房屋建筑面积一次性支付给被征收人</w:t>
      </w:r>
      <w:r w:rsidRPr="00852F3D">
        <w:rPr>
          <w:rFonts w:ascii="Times New Roman" w:eastAsia="仿宋_GB2312" w:hAnsi="Times New Roman" w:cs="Times New Roman" w:hint="eastAsia"/>
          <w:color w:val="333333"/>
          <w:kern w:val="0"/>
          <w:sz w:val="30"/>
          <w:szCs w:val="30"/>
        </w:rPr>
        <w:t>3</w:t>
      </w:r>
      <w:r w:rsidRPr="00852F3D">
        <w:rPr>
          <w:rFonts w:ascii="Times New Roman" w:eastAsia="仿宋_GB2312" w:hAnsi="Times New Roman" w:cs="Times New Roman" w:hint="eastAsia"/>
          <w:color w:val="333333"/>
          <w:kern w:val="0"/>
          <w:sz w:val="30"/>
          <w:szCs w:val="30"/>
        </w:rPr>
        <w:t>个月的临时安置补助费（</w:t>
      </w:r>
      <w:r w:rsidRPr="00852F3D">
        <w:rPr>
          <w:rFonts w:ascii="Times New Roman" w:eastAsia="仿宋_GB2312" w:hAnsi="Times New Roman" w:cs="Times New Roman" w:hint="eastAsia"/>
          <w:color w:val="333333"/>
          <w:kern w:val="0"/>
          <w:sz w:val="30"/>
          <w:szCs w:val="30"/>
        </w:rPr>
        <w:t>10</w:t>
      </w:r>
      <w:r w:rsidRPr="00852F3D">
        <w:rPr>
          <w:rFonts w:ascii="Times New Roman" w:eastAsia="仿宋_GB2312" w:hAnsi="Times New Roman" w:cs="Times New Roman" w:hint="eastAsia"/>
          <w:color w:val="333333"/>
          <w:kern w:val="0"/>
          <w:sz w:val="30"/>
          <w:szCs w:val="30"/>
        </w:rPr>
        <w:t>元</w:t>
      </w:r>
      <w:r w:rsidRPr="00852F3D">
        <w:rPr>
          <w:rFonts w:ascii="Times New Roman" w:eastAsia="仿宋_GB2312" w:hAnsi="Times New Roman" w:cs="Times New Roman" w:hint="eastAsia"/>
          <w:color w:val="333333"/>
          <w:kern w:val="0"/>
          <w:sz w:val="30"/>
          <w:szCs w:val="30"/>
        </w:rPr>
        <w:t>/</w:t>
      </w:r>
      <w:r w:rsidR="00B23CF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hint="eastAsia"/>
          <w:color w:val="333333"/>
          <w:kern w:val="0"/>
          <w:sz w:val="30"/>
          <w:szCs w:val="30"/>
        </w:rPr>
        <w:t>/</w:t>
      </w:r>
      <w:r w:rsidRPr="00852F3D">
        <w:rPr>
          <w:rFonts w:ascii="Times New Roman" w:eastAsia="仿宋_GB2312" w:hAnsi="Times New Roman" w:cs="Times New Roman" w:hint="eastAsia"/>
          <w:color w:val="333333"/>
          <w:kern w:val="0"/>
          <w:sz w:val="30"/>
          <w:szCs w:val="30"/>
        </w:rPr>
        <w:t>月，少于</w:t>
      </w:r>
      <w:r w:rsidRPr="00852F3D">
        <w:rPr>
          <w:rFonts w:ascii="Times New Roman" w:eastAsia="仿宋_GB2312" w:hAnsi="Times New Roman" w:cs="Times New Roman"/>
          <w:color w:val="333333"/>
          <w:kern w:val="0"/>
          <w:sz w:val="30"/>
          <w:szCs w:val="30"/>
        </w:rPr>
        <w:t>800</w:t>
      </w:r>
      <w:r w:rsidRPr="00852F3D">
        <w:rPr>
          <w:rFonts w:ascii="Times New Roman" w:eastAsia="仿宋_GB2312" w:hAnsi="Times New Roman" w:cs="Times New Roman" w:hint="eastAsia"/>
          <w:color w:val="333333"/>
          <w:kern w:val="0"/>
          <w:sz w:val="30"/>
          <w:szCs w:val="30"/>
        </w:rPr>
        <w:t>元的按</w:t>
      </w:r>
      <w:r w:rsidRPr="00852F3D">
        <w:rPr>
          <w:rFonts w:ascii="Times New Roman" w:eastAsia="仿宋_GB2312" w:hAnsi="Times New Roman" w:cs="Times New Roman" w:hint="eastAsia"/>
          <w:color w:val="333333"/>
          <w:kern w:val="0"/>
          <w:sz w:val="30"/>
          <w:szCs w:val="30"/>
        </w:rPr>
        <w:t>8</w:t>
      </w:r>
      <w:r w:rsidRPr="00852F3D">
        <w:rPr>
          <w:rFonts w:ascii="Times New Roman" w:eastAsia="仿宋_GB2312" w:hAnsi="Times New Roman" w:cs="Times New Roman"/>
          <w:color w:val="333333"/>
          <w:kern w:val="0"/>
          <w:sz w:val="30"/>
          <w:szCs w:val="30"/>
        </w:rPr>
        <w:t>00</w:t>
      </w:r>
      <w:r w:rsidRPr="00852F3D">
        <w:rPr>
          <w:rFonts w:ascii="Times New Roman" w:eastAsia="仿宋_GB2312" w:hAnsi="Times New Roman" w:cs="Times New Roman" w:hint="eastAsia"/>
          <w:color w:val="333333"/>
          <w:kern w:val="0"/>
          <w:sz w:val="30"/>
          <w:szCs w:val="30"/>
        </w:rPr>
        <w:t>元支付，每月</w:t>
      </w:r>
      <w:r w:rsidRPr="00852F3D">
        <w:rPr>
          <w:rFonts w:ascii="Times New Roman" w:eastAsia="仿宋_GB2312" w:hAnsi="Times New Roman" w:cs="Times New Roman" w:hint="eastAsia"/>
          <w:color w:val="333333"/>
          <w:kern w:val="0"/>
          <w:sz w:val="30"/>
          <w:szCs w:val="30"/>
        </w:rPr>
        <w:t>2000</w:t>
      </w:r>
      <w:r w:rsidRPr="00852F3D">
        <w:rPr>
          <w:rFonts w:ascii="Times New Roman" w:eastAsia="仿宋_GB2312" w:hAnsi="Times New Roman" w:cs="Times New Roman" w:hint="eastAsia"/>
          <w:color w:val="333333"/>
          <w:kern w:val="0"/>
          <w:sz w:val="30"/>
          <w:szCs w:val="30"/>
        </w:rPr>
        <w:t>元封顶）。</w:t>
      </w:r>
    </w:p>
    <w:p w14:paraId="5BE18DCF" w14:textId="77777777" w:rsidR="002E2E57" w:rsidRPr="00852F3D" w:rsidRDefault="002E2E57" w:rsidP="00E9179B">
      <w:pPr>
        <w:widowControl/>
        <w:adjustRightInd w:val="0"/>
        <w:snapToGrid w:val="0"/>
        <w:spacing w:line="560" w:lineRule="exact"/>
        <w:ind w:firstLine="641"/>
        <w:rPr>
          <w:rFonts w:ascii="Times New Roman" w:eastAsia="仿宋_GB2312" w:hAnsi="Times New Roman" w:cs="Times New Roman"/>
          <w:color w:val="333333"/>
          <w:kern w:val="0"/>
          <w:sz w:val="30"/>
          <w:szCs w:val="30"/>
        </w:rPr>
      </w:pPr>
      <w:bookmarkStart w:id="3" w:name="_Hlk63693404"/>
      <w:r w:rsidRPr="00852F3D">
        <w:rPr>
          <w:rFonts w:ascii="Times New Roman" w:eastAsia="仿宋_GB2312" w:hAnsi="Times New Roman" w:cs="Times New Roman" w:hint="eastAsia"/>
          <w:color w:val="333333"/>
          <w:kern w:val="0"/>
          <w:sz w:val="30"/>
          <w:szCs w:val="30"/>
        </w:rPr>
        <w:t>（三）房屋可迁附属物的补偿</w:t>
      </w:r>
    </w:p>
    <w:p w14:paraId="770A3867" w14:textId="77777777" w:rsidR="002E2E57" w:rsidRDefault="002E2E57" w:rsidP="00E9179B">
      <w:pPr>
        <w:widowControl/>
        <w:adjustRightInd w:val="0"/>
        <w:snapToGrid w:val="0"/>
        <w:spacing w:line="560" w:lineRule="exact"/>
        <w:ind w:firstLine="641"/>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征收房屋内的电话、网络、有线电视、空调等附属设备迁移费</w:t>
      </w:r>
      <w:r w:rsidR="00B01C0D" w:rsidRPr="00852F3D">
        <w:rPr>
          <w:rFonts w:ascii="Times New Roman" w:eastAsia="仿宋_GB2312" w:hAnsi="Times New Roman" w:cs="Times New Roman" w:hint="eastAsia"/>
          <w:color w:val="333333"/>
          <w:kern w:val="0"/>
          <w:sz w:val="30"/>
          <w:szCs w:val="30"/>
        </w:rPr>
        <w:t>，按现行收费标准据实支付。</w:t>
      </w:r>
    </w:p>
    <w:p w14:paraId="48B4BC92" w14:textId="589D8FBB" w:rsidR="00B23CFC" w:rsidRPr="00852F3D" w:rsidRDefault="00B23CFC" w:rsidP="00B23CFC">
      <w:pPr>
        <w:widowControl/>
        <w:adjustRightInd w:val="0"/>
        <w:snapToGrid w:val="0"/>
        <w:spacing w:line="560" w:lineRule="exact"/>
        <w:ind w:firstLine="641"/>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w:t>
      </w:r>
      <w:r>
        <w:rPr>
          <w:rFonts w:ascii="Times New Roman" w:eastAsia="仿宋_GB2312" w:hAnsi="Times New Roman" w:cs="Times New Roman" w:hint="eastAsia"/>
          <w:color w:val="333333"/>
          <w:kern w:val="0"/>
          <w:sz w:val="30"/>
          <w:szCs w:val="30"/>
        </w:rPr>
        <w:t>四</w:t>
      </w:r>
      <w:r w:rsidRPr="00852F3D">
        <w:rPr>
          <w:rFonts w:ascii="Times New Roman" w:eastAsia="仿宋_GB2312" w:hAnsi="Times New Roman" w:cs="Times New Roman" w:hint="eastAsia"/>
          <w:color w:val="333333"/>
          <w:kern w:val="0"/>
          <w:sz w:val="30"/>
          <w:szCs w:val="30"/>
        </w:rPr>
        <w:t>）</w:t>
      </w:r>
      <w:r>
        <w:rPr>
          <w:rFonts w:ascii="Times New Roman" w:eastAsia="仿宋_GB2312" w:hAnsi="Times New Roman" w:cs="Times New Roman" w:hint="eastAsia"/>
          <w:color w:val="333333"/>
          <w:kern w:val="0"/>
          <w:sz w:val="30"/>
          <w:szCs w:val="30"/>
        </w:rPr>
        <w:t>有效证件</w:t>
      </w:r>
      <w:r w:rsidRPr="00852F3D">
        <w:rPr>
          <w:rFonts w:ascii="Times New Roman" w:eastAsia="仿宋_GB2312" w:hAnsi="Times New Roman" w:cs="Times New Roman" w:hint="eastAsia"/>
          <w:color w:val="333333"/>
          <w:kern w:val="0"/>
          <w:sz w:val="30"/>
          <w:szCs w:val="30"/>
        </w:rPr>
        <w:t>的补偿</w:t>
      </w:r>
    </w:p>
    <w:p w14:paraId="55D403C0" w14:textId="7EFDDA05" w:rsidR="00B23CFC" w:rsidRPr="00B23CFC" w:rsidRDefault="00B23CFC" w:rsidP="00E9179B">
      <w:pPr>
        <w:widowControl/>
        <w:adjustRightInd w:val="0"/>
        <w:snapToGrid w:val="0"/>
        <w:spacing w:line="560" w:lineRule="exact"/>
        <w:ind w:firstLine="641"/>
        <w:rPr>
          <w:rFonts w:ascii="Times New Roman" w:eastAsia="仿宋_GB2312" w:hAnsi="Times New Roman" w:cs="Times New Roman"/>
          <w:color w:val="333333"/>
          <w:kern w:val="0"/>
          <w:sz w:val="30"/>
          <w:szCs w:val="30"/>
        </w:rPr>
      </w:pPr>
      <w:r w:rsidRPr="00B23CFC">
        <w:rPr>
          <w:rFonts w:ascii="Times New Roman" w:eastAsia="仿宋_GB2312" w:hAnsi="Times New Roman" w:cs="Times New Roman" w:hint="eastAsia"/>
          <w:color w:val="333333"/>
          <w:kern w:val="0"/>
          <w:sz w:val="30"/>
          <w:szCs w:val="30"/>
        </w:rPr>
        <w:lastRenderedPageBreak/>
        <w:t>被征收房屋已办理《国有土地使用证》、《房屋所有权证》</w:t>
      </w:r>
      <w:r w:rsidR="00905696">
        <w:rPr>
          <w:rFonts w:ascii="Times New Roman" w:eastAsia="仿宋_GB2312" w:hAnsi="Times New Roman" w:cs="Times New Roman" w:hint="eastAsia"/>
          <w:color w:val="333333"/>
          <w:kern w:val="0"/>
          <w:sz w:val="30"/>
          <w:szCs w:val="30"/>
        </w:rPr>
        <w:t>、</w:t>
      </w:r>
      <w:r w:rsidRPr="00B23CFC">
        <w:rPr>
          <w:rFonts w:ascii="Times New Roman" w:eastAsia="仿宋_GB2312" w:hAnsi="Times New Roman" w:cs="Times New Roman" w:hint="eastAsia"/>
          <w:color w:val="333333"/>
          <w:kern w:val="0"/>
          <w:sz w:val="30"/>
          <w:szCs w:val="30"/>
        </w:rPr>
        <w:t>《房地产权证》、《不动产权证》等有效证件的，根据提供的实际票据对办证费用进行全额补偿</w:t>
      </w:r>
      <w:r>
        <w:rPr>
          <w:rFonts w:ascii="Times New Roman" w:eastAsia="仿宋_GB2312" w:hAnsi="Times New Roman" w:cs="Times New Roman" w:hint="eastAsia"/>
          <w:color w:val="333333"/>
          <w:kern w:val="0"/>
          <w:sz w:val="30"/>
          <w:szCs w:val="30"/>
        </w:rPr>
        <w:t>。</w:t>
      </w:r>
    </w:p>
    <w:bookmarkEnd w:id="3"/>
    <w:p w14:paraId="5E22D16F" w14:textId="77777777" w:rsidR="00370D0D" w:rsidRPr="00852F3D" w:rsidRDefault="00514ADB" w:rsidP="00E9179B">
      <w:pPr>
        <w:widowControl/>
        <w:adjustRightInd w:val="0"/>
        <w:snapToGrid w:val="0"/>
        <w:spacing w:line="560" w:lineRule="exact"/>
        <w:ind w:firstLine="641"/>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w:t>
      </w:r>
      <w:r w:rsidRPr="00852F3D">
        <w:rPr>
          <w:rFonts w:ascii="黑体" w:eastAsia="黑体" w:hAnsi="黑体" w:cs="Times New Roman" w:hint="eastAsia"/>
          <w:color w:val="333333"/>
          <w:kern w:val="0"/>
          <w:sz w:val="30"/>
          <w:szCs w:val="30"/>
        </w:rPr>
        <w:t>九</w:t>
      </w:r>
      <w:r w:rsidRPr="00852F3D">
        <w:rPr>
          <w:rFonts w:ascii="黑体" w:eastAsia="黑体" w:hAnsi="黑体" w:cs="Times New Roman"/>
          <w:color w:val="333333"/>
          <w:kern w:val="0"/>
          <w:sz w:val="30"/>
          <w:szCs w:val="30"/>
        </w:rPr>
        <w:t>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企业、商业用房因征收房屋造成停产停业损失的补偿：</w:t>
      </w:r>
    </w:p>
    <w:p w14:paraId="78C97FA3" w14:textId="4CFBD99F"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（一）经营中的商铺（由相关单位</w:t>
      </w:r>
      <w:r w:rsidR="00E770C7" w:rsidRPr="00852F3D">
        <w:rPr>
          <w:rFonts w:ascii="Times New Roman" w:eastAsia="仿宋_GB2312" w:hAnsi="Times New Roman" w:cs="Times New Roman" w:hint="eastAsia"/>
          <w:color w:val="333333"/>
          <w:kern w:val="0"/>
          <w:sz w:val="30"/>
          <w:szCs w:val="30"/>
        </w:rPr>
        <w:t>共同</w:t>
      </w:r>
      <w:r w:rsidRPr="00852F3D">
        <w:rPr>
          <w:rFonts w:ascii="Times New Roman" w:eastAsia="仿宋_GB2312" w:hAnsi="Times New Roman" w:cs="Times New Roman" w:hint="eastAsia"/>
          <w:color w:val="333333"/>
          <w:kern w:val="0"/>
          <w:sz w:val="30"/>
          <w:szCs w:val="30"/>
        </w:rPr>
        <w:t>认定为商铺，存在实际经营行为的场所），由</w:t>
      </w:r>
      <w:r w:rsidRPr="00852F3D">
        <w:rPr>
          <w:rFonts w:ascii="仿宋_GB2312" w:eastAsia="仿宋_GB2312" w:hAnsi="仿宋_GB2312" w:cs="仿宋_GB2312" w:hint="eastAsia"/>
          <w:sz w:val="30"/>
          <w:szCs w:val="30"/>
        </w:rPr>
        <w:t>房屋征收部门</w:t>
      </w:r>
      <w:r w:rsidRPr="00852F3D">
        <w:rPr>
          <w:rFonts w:ascii="Times New Roman" w:eastAsia="仿宋_GB2312" w:hAnsi="Times New Roman" w:cs="Times New Roman"/>
          <w:color w:val="333333"/>
          <w:kern w:val="0"/>
          <w:sz w:val="30"/>
          <w:szCs w:val="30"/>
        </w:rPr>
        <w:t>按实际经营</w:t>
      </w:r>
      <w:r w:rsidR="00F23439">
        <w:rPr>
          <w:rFonts w:ascii="Times New Roman" w:eastAsia="仿宋_GB2312" w:hAnsi="Times New Roman" w:cs="Times New Roman" w:hint="eastAsia"/>
          <w:color w:val="333333"/>
          <w:kern w:val="0"/>
          <w:sz w:val="30"/>
          <w:szCs w:val="30"/>
        </w:rPr>
        <w:t>的建筑</w:t>
      </w:r>
      <w:r w:rsidRPr="00852F3D">
        <w:rPr>
          <w:rFonts w:ascii="Times New Roman" w:eastAsia="仿宋_GB2312" w:hAnsi="Times New Roman" w:cs="Times New Roman"/>
          <w:color w:val="333333"/>
          <w:kern w:val="0"/>
          <w:sz w:val="30"/>
          <w:szCs w:val="30"/>
        </w:rPr>
        <w:t>面积</w:t>
      </w:r>
      <w:bookmarkStart w:id="4" w:name="_Hlk58421161"/>
      <w:r w:rsidR="00F23439">
        <w:rPr>
          <w:rFonts w:ascii="Times New Roman" w:eastAsia="仿宋_GB2312" w:hAnsi="Times New Roman" w:cs="Times New Roman" w:hint="eastAsia"/>
          <w:color w:val="333333"/>
          <w:kern w:val="0"/>
          <w:sz w:val="30"/>
          <w:szCs w:val="30"/>
        </w:rPr>
        <w:t>，以</w:t>
      </w:r>
      <w:r w:rsidRPr="00852F3D">
        <w:rPr>
          <w:rFonts w:ascii="Times New Roman" w:eastAsia="仿宋_GB2312" w:hAnsi="Times New Roman" w:cs="Times New Roman"/>
          <w:color w:val="333333"/>
          <w:kern w:val="0"/>
          <w:sz w:val="30"/>
          <w:szCs w:val="30"/>
        </w:rPr>
        <w:t>60</w:t>
      </w:r>
      <w:r w:rsidRPr="00852F3D">
        <w:rPr>
          <w:rFonts w:ascii="Times New Roman" w:eastAsia="仿宋_GB2312" w:hAnsi="Times New Roman" w:cs="Times New Roman"/>
          <w:color w:val="333333"/>
          <w:kern w:val="0"/>
          <w:sz w:val="30"/>
          <w:szCs w:val="30"/>
        </w:rPr>
        <w:t>元</w:t>
      </w:r>
      <w:r w:rsidRPr="00852F3D">
        <w:rPr>
          <w:rFonts w:ascii="Times New Roman" w:eastAsia="仿宋_GB2312" w:hAnsi="Times New Roman" w:cs="Times New Roman"/>
          <w:color w:val="333333"/>
          <w:kern w:val="0"/>
          <w:sz w:val="30"/>
          <w:szCs w:val="30"/>
        </w:rPr>
        <w:t>/</w:t>
      </w:r>
      <w:bookmarkEnd w:id="4"/>
      <w:r w:rsidR="00B23CF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color w:val="333333"/>
          <w:kern w:val="0"/>
          <w:sz w:val="30"/>
          <w:szCs w:val="30"/>
        </w:rPr>
        <w:t>的标准一次性补偿给经营者。</w:t>
      </w:r>
    </w:p>
    <w:p w14:paraId="65329B21"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城市规划道路外的房屋，已依法取得营业执照，可根据经营情况、经营年限及纳税等实际情况适当补偿给经营者。</w:t>
      </w:r>
    </w:p>
    <w:p w14:paraId="61763833"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企业工厂停产停业损失的补偿，按广东省住房和城乡建设厅《关于实施＜国有土地上房屋征收与补偿条例＞有关具体问题的通知》（粤建房〔</w:t>
      </w:r>
      <w:r w:rsidRPr="00852F3D">
        <w:rPr>
          <w:rFonts w:ascii="Times New Roman" w:eastAsia="仿宋_GB2312" w:hAnsi="Times New Roman" w:cs="Times New Roman" w:hint="eastAsia"/>
          <w:color w:val="333333"/>
          <w:kern w:val="0"/>
          <w:sz w:val="30"/>
          <w:szCs w:val="30"/>
        </w:rPr>
        <w:t>2013</w:t>
      </w:r>
      <w:r w:rsidRPr="00852F3D">
        <w:rPr>
          <w:rFonts w:ascii="Times New Roman" w:eastAsia="仿宋_GB2312" w:hAnsi="Times New Roman" w:cs="Times New Roman" w:hint="eastAsia"/>
          <w:color w:val="333333"/>
          <w:kern w:val="0"/>
          <w:sz w:val="30"/>
          <w:szCs w:val="30"/>
        </w:rPr>
        <w:t>〕</w:t>
      </w:r>
      <w:r w:rsidRPr="00852F3D">
        <w:rPr>
          <w:rFonts w:ascii="Times New Roman" w:eastAsia="仿宋_GB2312" w:hAnsi="Times New Roman" w:cs="Times New Roman" w:hint="eastAsia"/>
          <w:color w:val="333333"/>
          <w:kern w:val="0"/>
          <w:sz w:val="30"/>
          <w:szCs w:val="30"/>
        </w:rPr>
        <w:t>26</w:t>
      </w:r>
      <w:r w:rsidRPr="00852F3D">
        <w:rPr>
          <w:rFonts w:ascii="Times New Roman" w:eastAsia="仿宋_GB2312" w:hAnsi="Times New Roman" w:cs="Times New Roman" w:hint="eastAsia"/>
          <w:color w:val="333333"/>
          <w:kern w:val="0"/>
          <w:sz w:val="30"/>
          <w:szCs w:val="30"/>
        </w:rPr>
        <w:t>号）执行。房屋征收决定公告之日前已停产停业的企业工厂不给予停产停业损失补偿。</w:t>
      </w:r>
    </w:p>
    <w:p w14:paraId="0F56D5FF"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（二）在产权调换期间被征收铺面的租金损失，按评估机构评估价格进行补偿，补偿期限从被征收人移交铺面给</w:t>
      </w:r>
      <w:r w:rsidR="00E770C7" w:rsidRPr="00852F3D">
        <w:rPr>
          <w:rFonts w:ascii="Times New Roman" w:eastAsia="仿宋_GB2312" w:hAnsi="Times New Roman" w:cs="Times New Roman" w:hint="eastAsia"/>
          <w:color w:val="333333"/>
          <w:kern w:val="0"/>
          <w:sz w:val="30"/>
          <w:szCs w:val="30"/>
        </w:rPr>
        <w:t>房屋</w:t>
      </w:r>
      <w:r w:rsidRPr="00852F3D">
        <w:rPr>
          <w:rFonts w:ascii="Times New Roman" w:eastAsia="仿宋_GB2312" w:hAnsi="Times New Roman" w:cs="Times New Roman" w:hint="eastAsia"/>
          <w:color w:val="333333"/>
          <w:kern w:val="0"/>
          <w:sz w:val="30"/>
          <w:szCs w:val="30"/>
        </w:rPr>
        <w:t>征收部门之日起至产权调换铺面交付之日止。</w:t>
      </w:r>
    </w:p>
    <w:p w14:paraId="115C4678" w14:textId="21D5A420"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（三）企业因房屋征收搬迁造成的停产停业期间工人工资按</w:t>
      </w:r>
      <w:r w:rsidR="00F23439" w:rsidRPr="00F23439">
        <w:rPr>
          <w:rFonts w:ascii="Times New Roman" w:eastAsia="仿宋_GB2312" w:hAnsi="Times New Roman" w:cs="Times New Roman" w:hint="eastAsia"/>
          <w:color w:val="333333"/>
          <w:kern w:val="0"/>
          <w:sz w:val="30"/>
          <w:szCs w:val="30"/>
        </w:rPr>
        <w:t>房屋征收决定公告时点梅州市最低工资标准给予补助，最高不超过</w:t>
      </w:r>
      <w:r w:rsidR="00F23439" w:rsidRPr="00F23439">
        <w:rPr>
          <w:rFonts w:ascii="Times New Roman" w:eastAsia="仿宋_GB2312" w:hAnsi="Times New Roman" w:cs="Times New Roman"/>
          <w:color w:val="333333"/>
          <w:kern w:val="0"/>
          <w:sz w:val="30"/>
          <w:szCs w:val="30"/>
        </w:rPr>
        <w:t>6</w:t>
      </w:r>
      <w:r w:rsidR="00F23439" w:rsidRPr="00F23439">
        <w:rPr>
          <w:rFonts w:ascii="Times New Roman" w:eastAsia="仿宋_GB2312" w:hAnsi="Times New Roman" w:cs="Times New Roman"/>
          <w:color w:val="333333"/>
          <w:kern w:val="0"/>
          <w:sz w:val="30"/>
          <w:szCs w:val="30"/>
        </w:rPr>
        <w:t>个月。补助人数根据企业缴纳社会保险、签订劳动合同的人员名册确定，无法提供社保证明的，以房屋征收实施单位核实的</w:t>
      </w:r>
      <w:r w:rsidR="00F23439">
        <w:rPr>
          <w:rFonts w:ascii="Times New Roman" w:eastAsia="仿宋_GB2312" w:hAnsi="Times New Roman" w:cs="Times New Roman" w:hint="eastAsia"/>
          <w:color w:val="333333"/>
          <w:kern w:val="0"/>
          <w:sz w:val="30"/>
          <w:szCs w:val="30"/>
        </w:rPr>
        <w:t>企业上一年度平均人数为准</w:t>
      </w:r>
      <w:r w:rsidRPr="00852F3D">
        <w:rPr>
          <w:rFonts w:ascii="Times New Roman" w:eastAsia="仿宋_GB2312" w:hAnsi="Times New Roman" w:cs="Times New Roman" w:hint="eastAsia"/>
          <w:color w:val="333333"/>
          <w:kern w:val="0"/>
          <w:sz w:val="30"/>
          <w:szCs w:val="30"/>
        </w:rPr>
        <w:t>。</w:t>
      </w:r>
    </w:p>
    <w:p w14:paraId="1C08313A"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lastRenderedPageBreak/>
        <w:t>（四）企业、工厂设施经</w:t>
      </w:r>
      <w:r w:rsidR="00E770C7" w:rsidRPr="00852F3D">
        <w:rPr>
          <w:rFonts w:ascii="Times New Roman" w:eastAsia="仿宋_GB2312" w:hAnsi="Times New Roman" w:cs="Times New Roman" w:hint="eastAsia"/>
          <w:color w:val="333333"/>
          <w:kern w:val="0"/>
          <w:sz w:val="30"/>
          <w:szCs w:val="30"/>
        </w:rPr>
        <w:t>房屋</w:t>
      </w:r>
      <w:r w:rsidRPr="00852F3D">
        <w:rPr>
          <w:rFonts w:ascii="Times New Roman" w:eastAsia="仿宋_GB2312" w:hAnsi="Times New Roman" w:cs="Times New Roman" w:hint="eastAsia"/>
          <w:color w:val="333333"/>
          <w:kern w:val="0"/>
          <w:sz w:val="30"/>
          <w:szCs w:val="30"/>
        </w:rPr>
        <w:t>征收实施单位认定为无法搬迁的或一次性设备拆卸后无法再使用的，按评估机构评估价格一次性给予补偿。</w:t>
      </w:r>
    </w:p>
    <w:p w14:paraId="01554A6D"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第十条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被征收房屋</w:t>
      </w:r>
      <w:r w:rsidRPr="00852F3D">
        <w:rPr>
          <w:rFonts w:ascii="Times New Roman" w:eastAsia="仿宋_GB2312" w:hAnsi="Times New Roman" w:cs="Times New Roman" w:hint="eastAsia"/>
          <w:color w:val="333333"/>
          <w:kern w:val="0"/>
          <w:sz w:val="30"/>
          <w:szCs w:val="30"/>
        </w:rPr>
        <w:t>属性认定</w:t>
      </w:r>
      <w:r w:rsidRPr="00852F3D">
        <w:rPr>
          <w:rFonts w:ascii="Times New Roman" w:eastAsia="仿宋_GB2312" w:hAnsi="Times New Roman" w:cs="Times New Roman"/>
          <w:color w:val="333333"/>
          <w:kern w:val="0"/>
          <w:sz w:val="30"/>
          <w:szCs w:val="30"/>
        </w:rPr>
        <w:t>：</w:t>
      </w:r>
    </w:p>
    <w:p w14:paraId="4014EE98"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一）被征收房屋的权属、结构、用途及建筑面积，以不动产权证书、房地产权证或土地使用权证、房屋所有权证登记记载为准。涉及房屋产权争议的，先由公证部门进行现场证据保全，再依法律程序确定权属。确定权属期间不影响征收工作进行。</w:t>
      </w:r>
    </w:p>
    <w:p w14:paraId="7E12237E" w14:textId="3E03C39F" w:rsidR="00370D0D" w:rsidRPr="00852F3D" w:rsidRDefault="00514ADB" w:rsidP="006D75A7">
      <w:pPr>
        <w:widowControl/>
        <w:overflowPunct w:val="0"/>
        <w:adjustRightInd w:val="0"/>
        <w:snapToGrid w:val="0"/>
        <w:spacing w:line="560" w:lineRule="exact"/>
        <w:ind w:firstLine="641"/>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（二）征收范围内未经登记的建筑，或房地产登记记载事项不明确或者与现状不符的建筑，由房屋征收实施单位和自然资源、住房城乡建设等相关部门联合组织力量</w:t>
      </w:r>
      <w:r w:rsidR="00905696" w:rsidRPr="00905696">
        <w:rPr>
          <w:rFonts w:ascii="Times New Roman" w:eastAsia="仿宋_GB2312" w:hAnsi="Times New Roman" w:cs="Times New Roman" w:hint="eastAsia"/>
          <w:color w:val="333333"/>
          <w:kern w:val="0"/>
          <w:sz w:val="30"/>
          <w:szCs w:val="30"/>
        </w:rPr>
        <w:t>依照</w:t>
      </w:r>
      <w:r w:rsidR="00F23439">
        <w:rPr>
          <w:rFonts w:ascii="Times New Roman" w:eastAsia="仿宋_GB2312" w:hAnsi="Times New Roman" w:cs="Times New Roman" w:hint="eastAsia"/>
          <w:color w:val="333333"/>
          <w:kern w:val="0"/>
          <w:sz w:val="30"/>
          <w:szCs w:val="30"/>
        </w:rPr>
        <w:t>《国有土地上房屋征收与补偿条例》（国务院令第</w:t>
      </w:r>
      <w:r w:rsidR="00F23439">
        <w:rPr>
          <w:rFonts w:ascii="Times New Roman" w:eastAsia="仿宋_GB2312" w:hAnsi="Times New Roman" w:cs="Times New Roman" w:hint="eastAsia"/>
          <w:color w:val="333333"/>
          <w:kern w:val="0"/>
          <w:sz w:val="30"/>
          <w:szCs w:val="30"/>
        </w:rPr>
        <w:t>590</w:t>
      </w:r>
      <w:r w:rsidR="00F23439">
        <w:rPr>
          <w:rFonts w:ascii="Times New Roman" w:eastAsia="仿宋_GB2312" w:hAnsi="Times New Roman" w:cs="Times New Roman" w:hint="eastAsia"/>
          <w:color w:val="333333"/>
          <w:kern w:val="0"/>
          <w:sz w:val="30"/>
          <w:szCs w:val="30"/>
        </w:rPr>
        <w:t>号）的规定</w:t>
      </w:r>
      <w:r w:rsidRPr="00852F3D">
        <w:rPr>
          <w:rFonts w:ascii="Times New Roman" w:eastAsia="仿宋_GB2312" w:hAnsi="Times New Roman" w:cs="Times New Roman" w:hint="eastAsia"/>
          <w:color w:val="333333"/>
          <w:kern w:val="0"/>
          <w:sz w:val="30"/>
          <w:szCs w:val="30"/>
        </w:rPr>
        <w:t>进行调查</w:t>
      </w:r>
      <w:r w:rsidR="00F23439">
        <w:rPr>
          <w:rFonts w:ascii="Times New Roman" w:eastAsia="仿宋_GB2312" w:hAnsi="Times New Roman" w:cs="Times New Roman" w:hint="eastAsia"/>
          <w:color w:val="333333"/>
          <w:kern w:val="0"/>
          <w:sz w:val="30"/>
          <w:szCs w:val="30"/>
        </w:rPr>
        <w:t>登记</w:t>
      </w:r>
      <w:r w:rsidRPr="00852F3D">
        <w:rPr>
          <w:rFonts w:ascii="Times New Roman" w:eastAsia="仿宋_GB2312" w:hAnsi="Times New Roman" w:cs="Times New Roman" w:hint="eastAsia"/>
          <w:color w:val="333333"/>
          <w:kern w:val="0"/>
          <w:sz w:val="30"/>
          <w:szCs w:val="30"/>
        </w:rPr>
        <w:t>、认</w:t>
      </w:r>
      <w:r w:rsidR="00F23439">
        <w:rPr>
          <w:rFonts w:ascii="Times New Roman" w:eastAsia="仿宋_GB2312" w:hAnsi="Times New Roman" w:cs="Times New Roman" w:hint="eastAsia"/>
          <w:color w:val="333333"/>
          <w:kern w:val="0"/>
          <w:sz w:val="30"/>
          <w:szCs w:val="30"/>
        </w:rPr>
        <w:t>定</w:t>
      </w:r>
      <w:r w:rsidRPr="00852F3D">
        <w:rPr>
          <w:rFonts w:ascii="Times New Roman" w:eastAsia="仿宋_GB2312" w:hAnsi="Times New Roman" w:cs="Times New Roman" w:hint="eastAsia"/>
          <w:color w:val="333333"/>
          <w:kern w:val="0"/>
          <w:sz w:val="30"/>
          <w:szCs w:val="30"/>
        </w:rPr>
        <w:t>，并按下列方式处理：</w:t>
      </w:r>
    </w:p>
    <w:p w14:paraId="18E8A21F"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1.</w:t>
      </w:r>
      <w:r w:rsidR="0084380D" w:rsidRPr="00852F3D">
        <w:rPr>
          <w:rFonts w:ascii="Times New Roman" w:eastAsia="仿宋_GB2312" w:hAnsi="Times New Roman" w:cs="Times New Roman"/>
          <w:color w:val="333333"/>
          <w:kern w:val="0"/>
          <w:sz w:val="30"/>
          <w:szCs w:val="30"/>
        </w:rPr>
        <w:t xml:space="preserve"> </w:t>
      </w:r>
      <w:r w:rsidRPr="00852F3D">
        <w:rPr>
          <w:rFonts w:ascii="Times New Roman" w:eastAsia="仿宋_GB2312" w:hAnsi="Times New Roman" w:cs="Times New Roman"/>
          <w:color w:val="333333"/>
          <w:kern w:val="0"/>
          <w:sz w:val="30"/>
          <w:szCs w:val="30"/>
        </w:rPr>
        <w:t>1986</w:t>
      </w:r>
      <w:r w:rsidRPr="00852F3D">
        <w:rPr>
          <w:rFonts w:ascii="Times New Roman" w:eastAsia="仿宋_GB2312" w:hAnsi="Times New Roman" w:cs="Times New Roman"/>
          <w:color w:val="333333"/>
          <w:kern w:val="0"/>
          <w:sz w:val="30"/>
          <w:szCs w:val="30"/>
        </w:rPr>
        <w:t>年</w:t>
      </w:r>
      <w:r w:rsidRPr="00852F3D">
        <w:rPr>
          <w:rFonts w:ascii="Times New Roman" w:eastAsia="仿宋_GB2312" w:hAnsi="Times New Roman" w:cs="Times New Roman"/>
          <w:color w:val="333333"/>
          <w:kern w:val="0"/>
          <w:sz w:val="30"/>
          <w:szCs w:val="30"/>
        </w:rPr>
        <w:t>12</w:t>
      </w:r>
      <w:r w:rsidRPr="00852F3D">
        <w:rPr>
          <w:rFonts w:ascii="Times New Roman" w:eastAsia="仿宋_GB2312" w:hAnsi="Times New Roman" w:cs="Times New Roman"/>
          <w:color w:val="333333"/>
          <w:kern w:val="0"/>
          <w:sz w:val="30"/>
          <w:szCs w:val="30"/>
        </w:rPr>
        <w:t>月</w:t>
      </w:r>
      <w:r w:rsidRPr="00852F3D">
        <w:rPr>
          <w:rFonts w:ascii="Times New Roman" w:eastAsia="仿宋_GB2312" w:hAnsi="Times New Roman" w:cs="Times New Roman"/>
          <w:color w:val="333333"/>
          <w:kern w:val="0"/>
          <w:sz w:val="30"/>
          <w:szCs w:val="30"/>
        </w:rPr>
        <w:t>31</w:t>
      </w:r>
      <w:r w:rsidRPr="00852F3D">
        <w:rPr>
          <w:rFonts w:ascii="Times New Roman" w:eastAsia="仿宋_GB2312" w:hAnsi="Times New Roman" w:cs="Times New Roman"/>
          <w:color w:val="333333"/>
          <w:kern w:val="0"/>
          <w:sz w:val="30"/>
          <w:szCs w:val="30"/>
        </w:rPr>
        <w:t>日以前建造的房屋、</w:t>
      </w:r>
      <w:r w:rsidRPr="00852F3D">
        <w:rPr>
          <w:rFonts w:ascii="Times New Roman" w:eastAsia="仿宋_GB2312" w:hAnsi="Times New Roman" w:cs="Times New Roman"/>
          <w:color w:val="333333"/>
          <w:kern w:val="0"/>
          <w:sz w:val="30"/>
          <w:szCs w:val="30"/>
        </w:rPr>
        <w:t>1987</w:t>
      </w:r>
      <w:r w:rsidRPr="00852F3D">
        <w:rPr>
          <w:rFonts w:ascii="Times New Roman" w:eastAsia="仿宋_GB2312" w:hAnsi="Times New Roman" w:cs="Times New Roman"/>
          <w:color w:val="333333"/>
          <w:kern w:val="0"/>
          <w:sz w:val="30"/>
          <w:szCs w:val="30"/>
        </w:rPr>
        <w:t>年</w:t>
      </w:r>
      <w:r w:rsidRPr="00852F3D">
        <w:rPr>
          <w:rFonts w:ascii="Times New Roman" w:eastAsia="仿宋_GB2312" w:hAnsi="Times New Roman" w:cs="Times New Roman"/>
          <w:color w:val="333333"/>
          <w:kern w:val="0"/>
          <w:sz w:val="30"/>
          <w:szCs w:val="30"/>
        </w:rPr>
        <w:t>1</w:t>
      </w:r>
      <w:r w:rsidRPr="00852F3D">
        <w:rPr>
          <w:rFonts w:ascii="Times New Roman" w:eastAsia="仿宋_GB2312" w:hAnsi="Times New Roman" w:cs="Times New Roman"/>
          <w:color w:val="333333"/>
          <w:kern w:val="0"/>
          <w:sz w:val="30"/>
          <w:szCs w:val="30"/>
        </w:rPr>
        <w:t>月</w:t>
      </w:r>
      <w:r w:rsidRPr="00852F3D">
        <w:rPr>
          <w:rFonts w:ascii="Times New Roman" w:eastAsia="仿宋_GB2312" w:hAnsi="Times New Roman" w:cs="Times New Roman"/>
          <w:color w:val="333333"/>
          <w:kern w:val="0"/>
          <w:sz w:val="30"/>
          <w:szCs w:val="30"/>
        </w:rPr>
        <w:t>1</w:t>
      </w:r>
      <w:r w:rsidRPr="00852F3D">
        <w:rPr>
          <w:rFonts w:ascii="Times New Roman" w:eastAsia="仿宋_GB2312" w:hAnsi="Times New Roman" w:cs="Times New Roman"/>
          <w:color w:val="333333"/>
          <w:kern w:val="0"/>
          <w:sz w:val="30"/>
          <w:szCs w:val="30"/>
        </w:rPr>
        <w:t>日以后已办理《房屋产权证》或已办理《土地使用证》和《建设工程规划许可证》的房屋视为报建手续齐全。</w:t>
      </w:r>
    </w:p>
    <w:p w14:paraId="2FA030CA" w14:textId="74F1DA67" w:rsidR="00370D0D" w:rsidRPr="00852F3D" w:rsidRDefault="00514ADB" w:rsidP="006D75A7">
      <w:pPr>
        <w:overflowPunct w:val="0"/>
        <w:adjustRightInd w:val="0"/>
        <w:snapToGrid w:val="0"/>
        <w:spacing w:line="560" w:lineRule="exact"/>
        <w:ind w:firstLine="641"/>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2.</w:t>
      </w:r>
      <w:r w:rsidR="00F23439">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color w:val="333333"/>
          <w:kern w:val="0"/>
          <w:sz w:val="30"/>
          <w:szCs w:val="30"/>
        </w:rPr>
        <w:t>自</w:t>
      </w:r>
      <w:r w:rsidRPr="00852F3D">
        <w:rPr>
          <w:rFonts w:ascii="Times New Roman" w:eastAsia="仿宋_GB2312" w:hAnsi="Times New Roman" w:cs="Times New Roman"/>
          <w:color w:val="333333"/>
          <w:kern w:val="0"/>
          <w:sz w:val="30"/>
          <w:szCs w:val="30"/>
        </w:rPr>
        <w:t>1987</w:t>
      </w:r>
      <w:r w:rsidRPr="00852F3D">
        <w:rPr>
          <w:rFonts w:ascii="Times New Roman" w:eastAsia="仿宋_GB2312" w:hAnsi="Times New Roman" w:cs="Times New Roman"/>
          <w:color w:val="333333"/>
          <w:kern w:val="0"/>
          <w:sz w:val="30"/>
          <w:szCs w:val="30"/>
        </w:rPr>
        <w:t>年</w:t>
      </w:r>
      <w:r w:rsidRPr="00852F3D">
        <w:rPr>
          <w:rFonts w:ascii="Times New Roman" w:eastAsia="仿宋_GB2312" w:hAnsi="Times New Roman" w:cs="Times New Roman"/>
          <w:color w:val="333333"/>
          <w:kern w:val="0"/>
          <w:sz w:val="30"/>
          <w:szCs w:val="30"/>
        </w:rPr>
        <w:t>1</w:t>
      </w:r>
      <w:r w:rsidRPr="00852F3D">
        <w:rPr>
          <w:rFonts w:ascii="Times New Roman" w:eastAsia="仿宋_GB2312" w:hAnsi="Times New Roman" w:cs="Times New Roman"/>
          <w:color w:val="333333"/>
          <w:kern w:val="0"/>
          <w:sz w:val="30"/>
          <w:szCs w:val="30"/>
        </w:rPr>
        <w:t>月</w:t>
      </w:r>
      <w:r w:rsidRPr="00852F3D">
        <w:rPr>
          <w:rFonts w:ascii="Times New Roman" w:eastAsia="仿宋_GB2312" w:hAnsi="Times New Roman" w:cs="Times New Roman"/>
          <w:color w:val="333333"/>
          <w:kern w:val="0"/>
          <w:sz w:val="30"/>
          <w:szCs w:val="30"/>
        </w:rPr>
        <w:t>1</w:t>
      </w:r>
      <w:r w:rsidRPr="00852F3D">
        <w:rPr>
          <w:rFonts w:ascii="Times New Roman" w:eastAsia="仿宋_GB2312" w:hAnsi="Times New Roman" w:cs="Times New Roman"/>
          <w:color w:val="333333"/>
          <w:kern w:val="0"/>
          <w:sz w:val="30"/>
          <w:szCs w:val="30"/>
        </w:rPr>
        <w:t>日至</w:t>
      </w:r>
      <w:r w:rsidRPr="00852F3D">
        <w:rPr>
          <w:rFonts w:ascii="Times New Roman" w:eastAsia="仿宋_GB2312" w:hAnsi="Times New Roman" w:cs="Times New Roman"/>
          <w:color w:val="333333"/>
          <w:kern w:val="0"/>
          <w:sz w:val="30"/>
          <w:szCs w:val="30"/>
        </w:rPr>
        <w:t>2012</w:t>
      </w:r>
      <w:r w:rsidRPr="00852F3D">
        <w:rPr>
          <w:rFonts w:ascii="Times New Roman" w:eastAsia="仿宋_GB2312" w:hAnsi="Times New Roman" w:cs="Times New Roman"/>
          <w:color w:val="333333"/>
          <w:kern w:val="0"/>
          <w:sz w:val="30"/>
          <w:szCs w:val="30"/>
        </w:rPr>
        <w:t>年</w:t>
      </w:r>
      <w:r w:rsidRPr="00852F3D">
        <w:rPr>
          <w:rFonts w:ascii="Times New Roman" w:eastAsia="仿宋_GB2312" w:hAnsi="Times New Roman" w:cs="Times New Roman"/>
          <w:color w:val="333333"/>
          <w:kern w:val="0"/>
          <w:sz w:val="30"/>
          <w:szCs w:val="30"/>
        </w:rPr>
        <w:t>8</w:t>
      </w:r>
      <w:r w:rsidRPr="00852F3D">
        <w:rPr>
          <w:rFonts w:ascii="Times New Roman" w:eastAsia="仿宋_GB2312" w:hAnsi="Times New Roman" w:cs="Times New Roman"/>
          <w:color w:val="333333"/>
          <w:kern w:val="0"/>
          <w:sz w:val="30"/>
          <w:szCs w:val="30"/>
        </w:rPr>
        <w:t>月</w:t>
      </w:r>
      <w:r w:rsidRPr="00852F3D">
        <w:rPr>
          <w:rFonts w:ascii="Times New Roman" w:eastAsia="仿宋_GB2312" w:hAnsi="Times New Roman" w:cs="Times New Roman"/>
          <w:color w:val="333333"/>
          <w:kern w:val="0"/>
          <w:sz w:val="30"/>
          <w:szCs w:val="30"/>
        </w:rPr>
        <w:t>23</w:t>
      </w:r>
      <w:r w:rsidRPr="00852F3D">
        <w:rPr>
          <w:rFonts w:ascii="Times New Roman" w:eastAsia="仿宋_GB2312" w:hAnsi="Times New Roman" w:cs="Times New Roman"/>
          <w:color w:val="333333"/>
          <w:kern w:val="0"/>
          <w:sz w:val="30"/>
          <w:szCs w:val="30"/>
        </w:rPr>
        <w:t>日</w:t>
      </w:r>
      <w:r w:rsidR="00F23439">
        <w:rPr>
          <w:rFonts w:ascii="Times New Roman" w:eastAsia="仿宋_GB2312" w:hAnsi="Times New Roman" w:cs="Times New Roman" w:hint="eastAsia"/>
          <w:color w:val="333333"/>
          <w:kern w:val="0"/>
          <w:sz w:val="30"/>
          <w:szCs w:val="30"/>
        </w:rPr>
        <w:t>期间建造的证件不全的房屋，在征收补偿过程中根据实际建筑面积计算补偿金额</w:t>
      </w:r>
      <w:r w:rsidRPr="00852F3D">
        <w:rPr>
          <w:rFonts w:ascii="Times New Roman" w:eastAsia="仿宋_GB2312" w:hAnsi="Times New Roman" w:cs="Times New Roman"/>
          <w:color w:val="333333"/>
          <w:kern w:val="0"/>
          <w:sz w:val="30"/>
          <w:szCs w:val="30"/>
        </w:rPr>
        <w:t>。</w:t>
      </w:r>
    </w:p>
    <w:p w14:paraId="2F7C91B2" w14:textId="7CA7E912"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3.</w:t>
      </w:r>
      <w:r w:rsidR="00F23439">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color w:val="333333"/>
          <w:kern w:val="0"/>
          <w:sz w:val="30"/>
          <w:szCs w:val="30"/>
        </w:rPr>
        <w:t>自</w:t>
      </w:r>
      <w:r w:rsidRPr="00852F3D">
        <w:rPr>
          <w:rFonts w:ascii="Times New Roman" w:eastAsia="仿宋_GB2312" w:hAnsi="Times New Roman" w:cs="Times New Roman"/>
          <w:color w:val="333333"/>
          <w:kern w:val="0"/>
          <w:sz w:val="30"/>
          <w:szCs w:val="30"/>
        </w:rPr>
        <w:t>2012</w:t>
      </w:r>
      <w:r w:rsidRPr="00852F3D">
        <w:rPr>
          <w:rFonts w:ascii="Times New Roman" w:eastAsia="仿宋_GB2312" w:hAnsi="Times New Roman" w:cs="Times New Roman"/>
          <w:color w:val="333333"/>
          <w:kern w:val="0"/>
          <w:sz w:val="30"/>
          <w:szCs w:val="30"/>
        </w:rPr>
        <w:t>年</w:t>
      </w:r>
      <w:r w:rsidRPr="00852F3D">
        <w:rPr>
          <w:rFonts w:ascii="Times New Roman" w:eastAsia="仿宋_GB2312" w:hAnsi="Times New Roman" w:cs="Times New Roman"/>
          <w:color w:val="333333"/>
          <w:kern w:val="0"/>
          <w:sz w:val="30"/>
          <w:szCs w:val="30"/>
        </w:rPr>
        <w:t>8</w:t>
      </w:r>
      <w:r w:rsidRPr="00852F3D">
        <w:rPr>
          <w:rFonts w:ascii="Times New Roman" w:eastAsia="仿宋_GB2312" w:hAnsi="Times New Roman" w:cs="Times New Roman"/>
          <w:color w:val="333333"/>
          <w:kern w:val="0"/>
          <w:sz w:val="30"/>
          <w:szCs w:val="30"/>
        </w:rPr>
        <w:t>月</w:t>
      </w:r>
      <w:r w:rsidRPr="00852F3D">
        <w:rPr>
          <w:rFonts w:ascii="Times New Roman" w:eastAsia="仿宋_GB2312" w:hAnsi="Times New Roman" w:cs="Times New Roman"/>
          <w:color w:val="333333"/>
          <w:kern w:val="0"/>
          <w:sz w:val="30"/>
          <w:szCs w:val="30"/>
        </w:rPr>
        <w:t>23</w:t>
      </w:r>
      <w:r w:rsidRPr="00852F3D">
        <w:rPr>
          <w:rFonts w:ascii="Times New Roman" w:eastAsia="仿宋_GB2312" w:hAnsi="Times New Roman" w:cs="Times New Roman"/>
          <w:color w:val="333333"/>
          <w:kern w:val="0"/>
          <w:sz w:val="30"/>
          <w:szCs w:val="30"/>
        </w:rPr>
        <w:t>日</w:t>
      </w:r>
      <w:r w:rsidR="00F23439">
        <w:rPr>
          <w:rFonts w:ascii="Times New Roman" w:eastAsia="仿宋_GB2312" w:hAnsi="Times New Roman" w:cs="Times New Roman" w:hint="eastAsia"/>
          <w:color w:val="333333"/>
          <w:kern w:val="0"/>
          <w:sz w:val="30"/>
          <w:szCs w:val="30"/>
        </w:rPr>
        <w:t>以后建造的房屋，持证补偿</w:t>
      </w:r>
      <w:r w:rsidRPr="00852F3D">
        <w:rPr>
          <w:rFonts w:ascii="Times New Roman" w:eastAsia="仿宋_GB2312" w:hAnsi="Times New Roman" w:cs="Times New Roman"/>
          <w:color w:val="333333"/>
          <w:kern w:val="0"/>
          <w:sz w:val="30"/>
          <w:szCs w:val="30"/>
        </w:rPr>
        <w:t>，未按照要求办理任何证件的房屋，认定为违法建筑。</w:t>
      </w:r>
    </w:p>
    <w:p w14:paraId="58EE2B1C"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（三）违法建筑物，一律不给予补偿。对未超过批准期限的临时建筑或构筑物，按比例进行补偿；对超过批准期限的临时建筑或构筑物，不予补偿。</w:t>
      </w:r>
    </w:p>
    <w:p w14:paraId="43F8BC05" w14:textId="14EEF2A1"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lastRenderedPageBreak/>
        <w:t>（四）</w:t>
      </w:r>
      <w:r w:rsidR="0029695B">
        <w:rPr>
          <w:rFonts w:ascii="Times New Roman" w:eastAsia="仿宋_GB2312" w:hAnsi="Times New Roman" w:cs="Times New Roman" w:hint="eastAsia"/>
          <w:color w:val="333333"/>
          <w:kern w:val="0"/>
          <w:sz w:val="30"/>
          <w:szCs w:val="30"/>
        </w:rPr>
        <w:t>房屋征收实施单位</w:t>
      </w:r>
      <w:r w:rsidRPr="00852F3D">
        <w:rPr>
          <w:rFonts w:ascii="Times New Roman" w:eastAsia="仿宋_GB2312" w:hAnsi="Times New Roman" w:cs="Times New Roman" w:hint="eastAsia"/>
          <w:color w:val="333333"/>
          <w:kern w:val="0"/>
          <w:sz w:val="30"/>
          <w:szCs w:val="30"/>
        </w:rPr>
        <w:t>对被征收房屋的权属、结构、用途及建筑面积以及被征收房屋的初步评估结果、被征收房屋的复核评估结果和补偿安置结果进行公示。</w:t>
      </w:r>
    </w:p>
    <w:p w14:paraId="3851E668"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（五）被征收人应如实向房屋征收实施单位申报个人被征收房屋现状。未如实申报的，责任自负</w:t>
      </w:r>
      <w:r w:rsidRPr="00852F3D">
        <w:rPr>
          <w:rFonts w:ascii="Times New Roman" w:eastAsia="仿宋_GB2312" w:hAnsi="Times New Roman" w:cs="Times New Roman"/>
          <w:color w:val="333333"/>
          <w:kern w:val="0"/>
          <w:sz w:val="30"/>
          <w:szCs w:val="30"/>
        </w:rPr>
        <w:t>。</w:t>
      </w:r>
    </w:p>
    <w:p w14:paraId="3900EE69"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第十</w:t>
      </w:r>
      <w:r w:rsidRPr="00852F3D">
        <w:rPr>
          <w:rFonts w:ascii="黑体" w:eastAsia="黑体" w:hAnsi="黑体" w:cs="Times New Roman" w:hint="eastAsia"/>
          <w:color w:val="333333"/>
          <w:kern w:val="0"/>
          <w:sz w:val="30"/>
          <w:szCs w:val="30"/>
        </w:rPr>
        <w:t>一</w:t>
      </w:r>
      <w:r w:rsidRPr="00852F3D">
        <w:rPr>
          <w:rFonts w:ascii="黑体" w:eastAsia="黑体" w:hAnsi="黑体" w:cs="Times New Roman"/>
          <w:color w:val="333333"/>
          <w:kern w:val="0"/>
          <w:sz w:val="30"/>
          <w:szCs w:val="30"/>
        </w:rPr>
        <w:t>条</w:t>
      </w:r>
      <w:r w:rsidRPr="00852F3D">
        <w:rPr>
          <w:rFonts w:ascii="Times New Roman" w:eastAsia="仿宋_GB2312" w:hAnsi="Times New Roman" w:cs="Times New Roman"/>
          <w:color w:val="333333"/>
          <w:kern w:val="0"/>
          <w:sz w:val="30"/>
          <w:szCs w:val="30"/>
        </w:rPr>
        <w:t xml:space="preserve">  </w:t>
      </w:r>
      <w:r w:rsidRPr="00852F3D">
        <w:rPr>
          <w:rFonts w:ascii="Times New Roman" w:eastAsia="仿宋_GB2312" w:hAnsi="Times New Roman" w:cs="Times New Roman"/>
          <w:color w:val="333333"/>
          <w:kern w:val="0"/>
          <w:sz w:val="30"/>
          <w:szCs w:val="30"/>
        </w:rPr>
        <w:t>实行产权调换的，按下列规定补偿：</w:t>
      </w:r>
    </w:p>
    <w:p w14:paraId="73C708AF"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一</w:t>
      </w: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选择调换的安置房与被征收房屋原则上按建筑面积</w:t>
      </w:r>
      <w:r w:rsidRPr="00852F3D">
        <w:rPr>
          <w:rFonts w:ascii="Times New Roman" w:eastAsia="仿宋_GB2312" w:hAnsi="Times New Roman" w:cs="Times New Roman" w:hint="eastAsia"/>
          <w:color w:val="333333"/>
          <w:kern w:val="0"/>
          <w:sz w:val="30"/>
          <w:szCs w:val="30"/>
        </w:rPr>
        <w:t>1:</w:t>
      </w:r>
      <w:r w:rsidRPr="00852F3D">
        <w:rPr>
          <w:rFonts w:ascii="Times New Roman" w:eastAsia="仿宋_GB2312" w:hAnsi="Times New Roman" w:cs="Times New Roman"/>
          <w:color w:val="333333"/>
          <w:kern w:val="0"/>
          <w:sz w:val="30"/>
          <w:szCs w:val="30"/>
        </w:rPr>
        <w:t>1</w:t>
      </w:r>
      <w:r w:rsidRPr="00852F3D">
        <w:rPr>
          <w:rFonts w:ascii="Times New Roman" w:eastAsia="仿宋_GB2312" w:hAnsi="Times New Roman" w:cs="Times New Roman" w:hint="eastAsia"/>
          <w:color w:val="333333"/>
          <w:kern w:val="0"/>
          <w:sz w:val="30"/>
          <w:szCs w:val="30"/>
        </w:rPr>
        <w:t>调换，价值以被征收房屋评估价值和安置房评估价值互补差价结算。</w:t>
      </w:r>
    </w:p>
    <w:p w14:paraId="35A519E9" w14:textId="31688690"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二</w:t>
      </w:r>
      <w:r w:rsidRPr="00852F3D">
        <w:rPr>
          <w:rFonts w:ascii="Times New Roman" w:eastAsia="仿宋_GB2312" w:hAnsi="Times New Roman" w:cs="Times New Roman"/>
          <w:color w:val="333333"/>
          <w:kern w:val="0"/>
          <w:sz w:val="30"/>
          <w:szCs w:val="30"/>
        </w:rPr>
        <w:t>）选择的</w:t>
      </w:r>
      <w:r w:rsidRPr="00852F3D">
        <w:rPr>
          <w:rFonts w:ascii="Times New Roman" w:eastAsia="仿宋_GB2312" w:hAnsi="Times New Roman" w:cs="Times New Roman" w:hint="eastAsia"/>
          <w:color w:val="333333"/>
          <w:kern w:val="0"/>
          <w:sz w:val="30"/>
          <w:szCs w:val="30"/>
        </w:rPr>
        <w:t>安置房建筑面积超出被征收房屋（首层铺面除外）建筑面积</w:t>
      </w:r>
      <w:r w:rsidRPr="00852F3D">
        <w:rPr>
          <w:rFonts w:ascii="Times New Roman" w:eastAsia="仿宋_GB2312" w:hAnsi="Times New Roman" w:cs="Times New Roman"/>
          <w:color w:val="333333"/>
          <w:kern w:val="0"/>
          <w:sz w:val="30"/>
          <w:szCs w:val="30"/>
        </w:rPr>
        <w:t>20</w:t>
      </w:r>
      <w:r w:rsidR="0029695B" w:rsidRPr="006D75A7">
        <w:rPr>
          <w:rFonts w:ascii="Times New Roman" w:eastAsia="仿宋_GB2312" w:hAnsi="Times New Roman" w:cs="Times New Roman" w:hint="eastAsia"/>
          <w:color w:val="333333"/>
          <w:kern w:val="0"/>
          <w:sz w:val="30"/>
          <w:szCs w:val="30"/>
        </w:rPr>
        <w:t>平方米</w:t>
      </w:r>
      <w:r w:rsidRPr="006D75A7">
        <w:rPr>
          <w:rFonts w:ascii="Times New Roman" w:eastAsia="仿宋_GB2312" w:hAnsi="Times New Roman" w:cs="Times New Roman" w:hint="eastAsia"/>
          <w:color w:val="333333"/>
          <w:kern w:val="0"/>
          <w:sz w:val="30"/>
          <w:szCs w:val="30"/>
        </w:rPr>
        <w:t>内的，按成本价进行结算，超过</w:t>
      </w:r>
      <w:r w:rsidRPr="00852F3D">
        <w:rPr>
          <w:rFonts w:ascii="Times New Roman" w:eastAsia="仿宋_GB2312" w:hAnsi="Times New Roman" w:cs="Times New Roman"/>
          <w:color w:val="333333"/>
          <w:kern w:val="0"/>
          <w:sz w:val="30"/>
          <w:szCs w:val="30"/>
        </w:rPr>
        <w:t>20</w:t>
      </w:r>
      <w:r w:rsidR="0029695B" w:rsidRPr="00CF0207">
        <w:rPr>
          <w:rFonts w:ascii="Times New Roman" w:eastAsia="仿宋_GB2312" w:hAnsi="Times New Roman" w:cs="Times New Roman" w:hint="eastAsia"/>
          <w:color w:val="333333"/>
          <w:kern w:val="0"/>
          <w:sz w:val="30"/>
          <w:szCs w:val="30"/>
        </w:rPr>
        <w:t>平方米</w:t>
      </w:r>
      <w:r w:rsidRPr="006D75A7">
        <w:rPr>
          <w:rFonts w:ascii="Times New Roman" w:eastAsia="仿宋_GB2312" w:hAnsi="Times New Roman" w:cs="Times New Roman" w:hint="eastAsia"/>
          <w:color w:val="333333"/>
          <w:kern w:val="0"/>
          <w:sz w:val="30"/>
          <w:szCs w:val="30"/>
        </w:rPr>
        <w:t>的部分按市场价进行结</w:t>
      </w:r>
      <w:r w:rsidRPr="00852F3D">
        <w:rPr>
          <w:rFonts w:ascii="Times New Roman" w:eastAsia="仿宋_GB2312" w:hAnsi="Times New Roman" w:cs="Times New Roman"/>
          <w:color w:val="333333"/>
          <w:kern w:val="0"/>
          <w:sz w:val="30"/>
          <w:szCs w:val="30"/>
        </w:rPr>
        <w:t>算。</w:t>
      </w:r>
    </w:p>
    <w:p w14:paraId="19DFCEB2"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三</w:t>
      </w: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被征收人用于产权调换的房屋建筑占地、已建成房屋剩余用地面积与房屋一起评估进行补偿</w:t>
      </w:r>
      <w:r w:rsidRPr="00852F3D">
        <w:rPr>
          <w:rFonts w:ascii="Times New Roman" w:eastAsia="仿宋_GB2312" w:hAnsi="Times New Roman" w:cs="Times New Roman"/>
          <w:color w:val="333333"/>
          <w:kern w:val="0"/>
          <w:sz w:val="30"/>
          <w:szCs w:val="30"/>
        </w:rPr>
        <w:t>；如实行产权调换和货币补偿相结合的，建筑占地和已建成房屋剩余用地面积按建筑面积分摊，调换后剩余面积进行货币补偿。</w:t>
      </w:r>
    </w:p>
    <w:p w14:paraId="3A094E58"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四</w:t>
      </w:r>
      <w:r w:rsidRPr="00852F3D">
        <w:rPr>
          <w:rFonts w:ascii="Times New Roman" w:eastAsia="仿宋_GB2312" w:hAnsi="Times New Roman" w:cs="Times New Roman"/>
          <w:color w:val="333333"/>
          <w:kern w:val="0"/>
          <w:sz w:val="30"/>
          <w:szCs w:val="30"/>
        </w:rPr>
        <w:t>）被征收人安置房建筑面积包括安置房套内建筑面积、本栋房屋的公共墙位、公共楼梯、公共走道及其他公共部分需分摊的建筑面积</w:t>
      </w:r>
      <w:r w:rsidRPr="00852F3D">
        <w:rPr>
          <w:rFonts w:ascii="Times New Roman" w:eastAsia="仿宋_GB2312" w:hAnsi="Times New Roman" w:cs="Times New Roman" w:hint="eastAsia"/>
          <w:color w:val="333333"/>
          <w:kern w:val="0"/>
          <w:sz w:val="30"/>
          <w:szCs w:val="30"/>
        </w:rPr>
        <w:t>，面积以《不动产权证书》记载为准</w:t>
      </w:r>
      <w:r w:rsidRPr="00852F3D">
        <w:rPr>
          <w:rFonts w:ascii="Times New Roman" w:eastAsia="仿宋_GB2312" w:hAnsi="Times New Roman" w:cs="Times New Roman"/>
          <w:color w:val="333333"/>
          <w:kern w:val="0"/>
          <w:sz w:val="30"/>
          <w:szCs w:val="30"/>
        </w:rPr>
        <w:t>。</w:t>
      </w:r>
    </w:p>
    <w:p w14:paraId="120F4AFB" w14:textId="77777777" w:rsidR="00370D0D" w:rsidRPr="00852F3D" w:rsidRDefault="00514ADB" w:rsidP="00E9179B">
      <w:pPr>
        <w:widowControl/>
        <w:adjustRightInd w:val="0"/>
        <w:snapToGrid w:val="0"/>
        <w:spacing w:line="560" w:lineRule="exact"/>
        <w:ind w:firstLine="630"/>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w:t>
      </w:r>
      <w:r w:rsidRPr="00852F3D">
        <w:rPr>
          <w:rFonts w:ascii="Times New Roman" w:eastAsia="仿宋_GB2312" w:hAnsi="Times New Roman" w:cs="Times New Roman" w:hint="eastAsia"/>
          <w:color w:val="333333"/>
          <w:kern w:val="0"/>
          <w:sz w:val="30"/>
          <w:szCs w:val="30"/>
        </w:rPr>
        <w:t>五</w:t>
      </w:r>
      <w:r w:rsidRPr="00852F3D">
        <w:rPr>
          <w:rFonts w:ascii="Times New Roman" w:eastAsia="仿宋_GB2312" w:hAnsi="Times New Roman" w:cs="Times New Roman"/>
          <w:color w:val="333333"/>
          <w:kern w:val="0"/>
          <w:sz w:val="30"/>
          <w:szCs w:val="30"/>
        </w:rPr>
        <w:t>）被征收人在规定时间内先签订房屋征收补偿安置协议书的，优先选择安置房。</w:t>
      </w:r>
    </w:p>
    <w:p w14:paraId="6FBC3DD2" w14:textId="77777777" w:rsidR="00370D0D" w:rsidRPr="00852F3D" w:rsidRDefault="00514ADB" w:rsidP="00E9179B">
      <w:pPr>
        <w:widowControl/>
        <w:adjustRightInd w:val="0"/>
        <w:snapToGrid w:val="0"/>
        <w:spacing w:line="560" w:lineRule="exact"/>
        <w:ind w:firstLine="630"/>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（六）选择产权调换的安置房和铺面，《不动产权证书》必须以被征收人的名义进行登记，相关手续由房屋征收部门统一办理，办证税费由房屋征收部门承担。</w:t>
      </w:r>
    </w:p>
    <w:p w14:paraId="239C9BCD" w14:textId="77777777" w:rsidR="00370D0D" w:rsidRPr="00852F3D" w:rsidRDefault="00514ADB" w:rsidP="00E9179B">
      <w:pPr>
        <w:widowControl/>
        <w:adjustRightInd w:val="0"/>
        <w:snapToGrid w:val="0"/>
        <w:spacing w:line="560" w:lineRule="exact"/>
        <w:ind w:firstLine="630"/>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lastRenderedPageBreak/>
        <w:t>（七）沿街（城市规划道路）的首层铺面按下列原则和方式进行产权调换：</w:t>
      </w:r>
    </w:p>
    <w:p w14:paraId="4A11BA59" w14:textId="57BC8974" w:rsidR="00370D0D" w:rsidRPr="00852F3D" w:rsidRDefault="00514ADB" w:rsidP="00E9179B">
      <w:pPr>
        <w:widowControl/>
        <w:adjustRightInd w:val="0"/>
        <w:snapToGrid w:val="0"/>
        <w:spacing w:line="560" w:lineRule="exact"/>
        <w:ind w:firstLine="630"/>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1.</w:t>
      </w:r>
      <w:r w:rsidR="0029695B">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首层铺面选择产权调换的，原则上按建筑面积</w:t>
      </w:r>
      <w:r w:rsidRPr="00852F3D">
        <w:rPr>
          <w:rFonts w:ascii="Times New Roman" w:eastAsia="仿宋_GB2312" w:hAnsi="Times New Roman" w:cs="Times New Roman"/>
          <w:color w:val="333333"/>
          <w:kern w:val="0"/>
          <w:sz w:val="30"/>
          <w:szCs w:val="30"/>
        </w:rPr>
        <w:t>1:1</w:t>
      </w:r>
      <w:r w:rsidRPr="00852F3D">
        <w:rPr>
          <w:rFonts w:ascii="Times New Roman" w:eastAsia="仿宋_GB2312" w:hAnsi="Times New Roman" w:cs="Times New Roman" w:hint="eastAsia"/>
          <w:color w:val="333333"/>
          <w:kern w:val="0"/>
          <w:sz w:val="30"/>
          <w:szCs w:val="30"/>
        </w:rPr>
        <w:t>调换。调换后被征收铺面剩余面积达到调换铺面单元面积的</w:t>
      </w:r>
      <w:r w:rsidRPr="00852F3D">
        <w:rPr>
          <w:rFonts w:ascii="Times New Roman" w:eastAsia="仿宋_GB2312" w:hAnsi="Times New Roman" w:cs="Times New Roman"/>
          <w:color w:val="333333"/>
          <w:kern w:val="0"/>
          <w:sz w:val="30"/>
          <w:szCs w:val="30"/>
        </w:rPr>
        <w:t>50%</w:t>
      </w:r>
      <w:r w:rsidRPr="00852F3D">
        <w:rPr>
          <w:rFonts w:ascii="Times New Roman" w:eastAsia="仿宋_GB2312" w:hAnsi="Times New Roman" w:cs="Times New Roman" w:hint="eastAsia"/>
          <w:color w:val="333333"/>
          <w:kern w:val="0"/>
          <w:sz w:val="30"/>
          <w:szCs w:val="30"/>
        </w:rPr>
        <w:t>以上（含</w:t>
      </w:r>
      <w:r w:rsidRPr="00852F3D">
        <w:rPr>
          <w:rFonts w:ascii="Times New Roman" w:eastAsia="仿宋_GB2312" w:hAnsi="Times New Roman" w:cs="Times New Roman"/>
          <w:color w:val="333333"/>
          <w:kern w:val="0"/>
          <w:sz w:val="30"/>
          <w:szCs w:val="30"/>
        </w:rPr>
        <w:t>50%</w:t>
      </w:r>
      <w:r w:rsidRPr="00852F3D">
        <w:rPr>
          <w:rFonts w:ascii="Times New Roman" w:eastAsia="仿宋_GB2312" w:hAnsi="Times New Roman" w:cs="Times New Roman" w:hint="eastAsia"/>
          <w:color w:val="333333"/>
          <w:kern w:val="0"/>
          <w:sz w:val="30"/>
          <w:szCs w:val="30"/>
        </w:rPr>
        <w:t>），被征收人可再行申请调换另一单元的铺面，不足</w:t>
      </w:r>
      <w:r w:rsidRPr="00852F3D">
        <w:rPr>
          <w:rFonts w:ascii="Times New Roman" w:eastAsia="仿宋_GB2312" w:hAnsi="Times New Roman" w:cs="Times New Roman"/>
          <w:color w:val="333333"/>
          <w:kern w:val="0"/>
          <w:sz w:val="30"/>
          <w:szCs w:val="30"/>
        </w:rPr>
        <w:t>50%</w:t>
      </w:r>
      <w:r w:rsidRPr="00852F3D">
        <w:rPr>
          <w:rFonts w:ascii="Times New Roman" w:eastAsia="仿宋_GB2312" w:hAnsi="Times New Roman" w:cs="Times New Roman" w:hint="eastAsia"/>
          <w:color w:val="333333"/>
          <w:kern w:val="0"/>
          <w:sz w:val="30"/>
          <w:szCs w:val="30"/>
        </w:rPr>
        <w:t>的部分不予调换，按评估机构评估价格给予货币补偿。</w:t>
      </w:r>
    </w:p>
    <w:p w14:paraId="2526CEFC" w14:textId="2D87090C" w:rsidR="00370D0D" w:rsidRPr="00852F3D" w:rsidRDefault="00514ADB" w:rsidP="00E9179B">
      <w:pPr>
        <w:widowControl/>
        <w:adjustRightInd w:val="0"/>
        <w:snapToGrid w:val="0"/>
        <w:spacing w:line="560" w:lineRule="exact"/>
        <w:ind w:firstLine="630"/>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2.</w:t>
      </w:r>
      <w:r w:rsidR="0029695B">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被征收铺面的市场价和产权调换铺面的市场价均按评估机构评估价值确定，评估后互补差价结算，多还少补。</w:t>
      </w:r>
    </w:p>
    <w:p w14:paraId="5CDF6D8A" w14:textId="42C606B2" w:rsidR="00370D0D" w:rsidRPr="00852F3D" w:rsidRDefault="00514ADB" w:rsidP="00E9179B">
      <w:pPr>
        <w:widowControl/>
        <w:adjustRightInd w:val="0"/>
        <w:snapToGrid w:val="0"/>
        <w:spacing w:line="560" w:lineRule="exact"/>
        <w:ind w:firstLine="630"/>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3.</w:t>
      </w:r>
      <w:r w:rsidR="0029695B">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产权调换的铺面，由被征收人按签订补偿安置协议的先后顺序，在安置区内的铺面中进行选择，调换完即止。</w:t>
      </w:r>
    </w:p>
    <w:p w14:paraId="027A38BA"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（八）安置房的位置、标准、管理</w:t>
      </w:r>
    </w:p>
    <w:p w14:paraId="25DEF922" w14:textId="67FCE224"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1.</w:t>
      </w:r>
      <w:r w:rsidR="0029695B">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按城市规划要求在比较集中的位置建设安置区，并按规划要求的容积率建设。住宅小区公共设施基本配套齐备。</w:t>
      </w:r>
    </w:p>
    <w:p w14:paraId="760864B8" w14:textId="629C8D5B"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2.</w:t>
      </w:r>
      <w:r w:rsidR="0029695B">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安置房屋结构：电梯房为框架结构建筑。具体各安置房标准详见规划设计图。</w:t>
      </w:r>
    </w:p>
    <w:p w14:paraId="3B0CCFBE" w14:textId="2AA2EBDF"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3.</w:t>
      </w:r>
      <w:r w:rsidR="0029695B">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安置房的户型：规划多种户型，面积以实际建设为准。</w:t>
      </w:r>
    </w:p>
    <w:p w14:paraId="758A9140" w14:textId="0004EF7F"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4.</w:t>
      </w:r>
      <w:r w:rsidR="0029695B">
        <w:rPr>
          <w:rFonts w:ascii="Times New Roman" w:eastAsia="仿宋_GB2312" w:hAnsi="Times New Roman" w:cs="Times New Roman" w:hint="eastAsia"/>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安置房外墙贴墙面砖，</w:t>
      </w:r>
      <w:r w:rsidR="00A347AC">
        <w:rPr>
          <w:rFonts w:ascii="Times New Roman" w:eastAsia="仿宋_GB2312" w:hAnsi="Times New Roman" w:cs="Times New Roman" w:hint="eastAsia"/>
          <w:color w:val="333333"/>
          <w:kern w:val="0"/>
          <w:sz w:val="30"/>
          <w:szCs w:val="30"/>
        </w:rPr>
        <w:t>安装</w:t>
      </w:r>
      <w:r w:rsidRPr="00852F3D">
        <w:rPr>
          <w:rFonts w:ascii="Times New Roman" w:eastAsia="仿宋_GB2312" w:hAnsi="Times New Roman" w:cs="Times New Roman" w:hint="eastAsia"/>
          <w:color w:val="333333"/>
          <w:kern w:val="0"/>
          <w:sz w:val="30"/>
          <w:szCs w:val="30"/>
        </w:rPr>
        <w:t>铝合金外窗，外大门安装统一的防火门，水、电、电话、电视、网络线等安装至户外大门，给排水、排污安装至厨房、卫生间及阳台。</w:t>
      </w:r>
    </w:p>
    <w:p w14:paraId="5FF32D4C"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第十</w:t>
      </w:r>
      <w:r w:rsidRPr="00852F3D">
        <w:rPr>
          <w:rFonts w:ascii="黑体" w:eastAsia="黑体" w:hAnsi="黑体" w:cs="Times New Roman" w:hint="eastAsia"/>
          <w:color w:val="333333"/>
          <w:kern w:val="0"/>
          <w:sz w:val="30"/>
          <w:szCs w:val="30"/>
        </w:rPr>
        <w:t>二</w:t>
      </w:r>
      <w:r w:rsidRPr="00852F3D">
        <w:rPr>
          <w:rFonts w:ascii="黑体" w:eastAsia="黑体" w:hAnsi="黑体" w:cs="Times New Roman"/>
          <w:color w:val="333333"/>
          <w:kern w:val="0"/>
          <w:sz w:val="30"/>
          <w:szCs w:val="30"/>
        </w:rPr>
        <w:t>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奖励</w:t>
      </w:r>
      <w:r w:rsidRPr="00852F3D">
        <w:rPr>
          <w:rFonts w:ascii="Times New Roman" w:eastAsia="仿宋_GB2312" w:hAnsi="Times New Roman" w:cs="Times New Roman" w:hint="eastAsia"/>
          <w:color w:val="333333"/>
          <w:kern w:val="0"/>
          <w:sz w:val="30"/>
          <w:szCs w:val="30"/>
        </w:rPr>
        <w:t>和补助</w:t>
      </w:r>
      <w:r w:rsidRPr="00852F3D">
        <w:rPr>
          <w:rFonts w:ascii="Times New Roman" w:eastAsia="仿宋_GB2312" w:hAnsi="Times New Roman" w:cs="Times New Roman"/>
          <w:color w:val="333333"/>
          <w:kern w:val="0"/>
          <w:sz w:val="30"/>
          <w:szCs w:val="30"/>
        </w:rPr>
        <w:t>办法</w:t>
      </w:r>
    </w:p>
    <w:p w14:paraId="0F1DAFED"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（一）</w:t>
      </w:r>
      <w:r w:rsidRPr="00852F3D">
        <w:rPr>
          <w:rFonts w:ascii="Times New Roman" w:eastAsia="仿宋_GB2312" w:hAnsi="Times New Roman" w:cs="Times New Roman"/>
          <w:color w:val="333333"/>
          <w:kern w:val="0"/>
          <w:sz w:val="30"/>
          <w:szCs w:val="30"/>
        </w:rPr>
        <w:t>被征收人在规定时间内签订房屋征收补偿安置协议书并按约定时间搬迁腾空，将房屋交给</w:t>
      </w:r>
      <w:r w:rsidRPr="00852F3D">
        <w:rPr>
          <w:rFonts w:ascii="仿宋_GB2312" w:eastAsia="仿宋_GB2312" w:hAnsi="仿宋_GB2312" w:cs="仿宋_GB2312" w:hint="eastAsia"/>
          <w:sz w:val="30"/>
          <w:szCs w:val="30"/>
        </w:rPr>
        <w:t>房屋征收实施单位</w:t>
      </w:r>
      <w:r w:rsidRPr="00852F3D">
        <w:rPr>
          <w:rFonts w:ascii="Times New Roman" w:eastAsia="仿宋_GB2312" w:hAnsi="Times New Roman" w:cs="Times New Roman"/>
          <w:color w:val="333333"/>
          <w:kern w:val="0"/>
          <w:sz w:val="30"/>
          <w:szCs w:val="30"/>
        </w:rPr>
        <w:t>验收后，双方签订房屋征收补充协议书，</w:t>
      </w:r>
      <w:r w:rsidRPr="00852F3D">
        <w:rPr>
          <w:rFonts w:ascii="仿宋_GB2312" w:eastAsia="仿宋_GB2312" w:hAnsi="仿宋_GB2312" w:cs="仿宋_GB2312" w:hint="eastAsia"/>
          <w:sz w:val="30"/>
          <w:szCs w:val="30"/>
        </w:rPr>
        <w:t>房屋征收实施单位</w:t>
      </w:r>
      <w:r w:rsidRPr="00852F3D">
        <w:rPr>
          <w:rFonts w:ascii="Times New Roman" w:eastAsia="仿宋_GB2312" w:hAnsi="Times New Roman" w:cs="Times New Roman"/>
          <w:color w:val="333333"/>
          <w:kern w:val="0"/>
          <w:sz w:val="30"/>
          <w:szCs w:val="30"/>
        </w:rPr>
        <w:t>按被征收房屋</w:t>
      </w:r>
      <w:r w:rsidRPr="00852F3D">
        <w:rPr>
          <w:rFonts w:ascii="Times New Roman" w:eastAsia="仿宋_GB2312" w:hAnsi="Times New Roman" w:cs="Times New Roman"/>
          <w:color w:val="333333"/>
          <w:kern w:val="0"/>
          <w:sz w:val="30"/>
          <w:szCs w:val="30"/>
        </w:rPr>
        <w:lastRenderedPageBreak/>
        <w:t>总值的</w:t>
      </w:r>
      <w:r w:rsidRPr="00852F3D">
        <w:rPr>
          <w:rFonts w:ascii="Times New Roman" w:eastAsia="仿宋_GB2312" w:hAnsi="Times New Roman" w:cs="Times New Roman"/>
          <w:color w:val="333333"/>
          <w:kern w:val="0"/>
          <w:sz w:val="30"/>
          <w:szCs w:val="30"/>
        </w:rPr>
        <w:t>10%</w:t>
      </w:r>
      <w:r w:rsidRPr="00852F3D">
        <w:rPr>
          <w:rFonts w:ascii="Times New Roman" w:eastAsia="仿宋_GB2312" w:hAnsi="Times New Roman" w:cs="Times New Roman"/>
          <w:color w:val="333333"/>
          <w:kern w:val="0"/>
          <w:sz w:val="30"/>
          <w:szCs w:val="30"/>
        </w:rPr>
        <w:t>给予奖励。超出规定时间签订征收补偿安置协议书的或超出约定时间搬迁腾空房屋的，一律不给予奖励。</w:t>
      </w:r>
    </w:p>
    <w:p w14:paraId="00F2DF7C"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hint="eastAsia"/>
          <w:color w:val="333333"/>
          <w:kern w:val="0"/>
          <w:sz w:val="30"/>
          <w:szCs w:val="30"/>
        </w:rPr>
        <w:t>（二）选择产权调换的被征收人自安置房交付使用之日起，免收</w:t>
      </w:r>
      <w:r w:rsidRPr="00852F3D">
        <w:rPr>
          <w:rFonts w:ascii="Times New Roman" w:eastAsia="仿宋_GB2312" w:hAnsi="Times New Roman" w:cs="Times New Roman"/>
          <w:color w:val="333333"/>
          <w:kern w:val="0"/>
          <w:sz w:val="30"/>
          <w:szCs w:val="30"/>
        </w:rPr>
        <w:t>20</w:t>
      </w:r>
      <w:r w:rsidRPr="00852F3D">
        <w:rPr>
          <w:rFonts w:ascii="Times New Roman" w:eastAsia="仿宋_GB2312" w:hAnsi="Times New Roman" w:cs="Times New Roman"/>
          <w:color w:val="333333"/>
          <w:kern w:val="0"/>
          <w:sz w:val="30"/>
          <w:szCs w:val="30"/>
        </w:rPr>
        <w:t>年的物业管理费（安置区内小车停车位除外）。免收的物业管理费在安置小区公共物业收益中解决，不足部分由市财政补贴。</w:t>
      </w:r>
    </w:p>
    <w:p w14:paraId="056E88CB"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第十</w:t>
      </w:r>
      <w:r w:rsidRPr="00852F3D">
        <w:rPr>
          <w:rFonts w:ascii="黑体" w:eastAsia="黑体" w:hAnsi="黑体" w:cs="Times New Roman" w:hint="eastAsia"/>
          <w:color w:val="333333"/>
          <w:kern w:val="0"/>
          <w:sz w:val="30"/>
          <w:szCs w:val="30"/>
        </w:rPr>
        <w:t>三</w:t>
      </w:r>
      <w:r w:rsidRPr="00852F3D">
        <w:rPr>
          <w:rFonts w:ascii="黑体" w:eastAsia="黑体" w:hAnsi="黑体" w:cs="Times New Roman"/>
          <w:color w:val="333333"/>
          <w:kern w:val="0"/>
          <w:sz w:val="30"/>
          <w:szCs w:val="30"/>
        </w:rPr>
        <w:t>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 xml:space="preserve"> </w:t>
      </w:r>
      <w:r w:rsidRPr="00852F3D">
        <w:rPr>
          <w:rFonts w:ascii="Times New Roman" w:eastAsia="仿宋_GB2312" w:hAnsi="Times New Roman" w:cs="Times New Roman"/>
          <w:color w:val="333333"/>
          <w:kern w:val="0"/>
          <w:sz w:val="30"/>
          <w:szCs w:val="30"/>
        </w:rPr>
        <w:t>征收设有抵押权的房屋，依照国家有关担保的法律执行。</w:t>
      </w:r>
    </w:p>
    <w:p w14:paraId="7C827C8A" w14:textId="2636A105"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第十</w:t>
      </w:r>
      <w:r w:rsidRPr="00852F3D">
        <w:rPr>
          <w:rFonts w:ascii="黑体" w:eastAsia="黑体" w:hAnsi="黑体" w:cs="Times New Roman" w:hint="eastAsia"/>
          <w:color w:val="333333"/>
          <w:kern w:val="0"/>
          <w:sz w:val="30"/>
          <w:szCs w:val="30"/>
        </w:rPr>
        <w:t>四</w:t>
      </w:r>
      <w:r w:rsidRPr="00852F3D">
        <w:rPr>
          <w:rFonts w:ascii="黑体" w:eastAsia="黑体" w:hAnsi="黑体" w:cs="Times New Roman"/>
          <w:color w:val="333333"/>
          <w:kern w:val="0"/>
          <w:sz w:val="30"/>
          <w:szCs w:val="30"/>
        </w:rPr>
        <w:t>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 xml:space="preserve"> </w:t>
      </w:r>
      <w:r w:rsidRPr="00852F3D">
        <w:rPr>
          <w:rFonts w:ascii="Times New Roman" w:eastAsia="仿宋_GB2312" w:hAnsi="Times New Roman" w:cs="Times New Roman"/>
          <w:color w:val="333333"/>
          <w:kern w:val="0"/>
          <w:sz w:val="30"/>
          <w:szCs w:val="30"/>
        </w:rPr>
        <w:t>征收个人住宅，被征收人为被征收房屋建筑面积小于</w:t>
      </w:r>
      <w:r w:rsidR="00A347AC" w:rsidRPr="00852F3D">
        <w:rPr>
          <w:rFonts w:ascii="Times New Roman" w:eastAsia="仿宋_GB2312" w:hAnsi="Times New Roman" w:cs="Times New Roman"/>
          <w:color w:val="333333"/>
          <w:kern w:val="0"/>
          <w:sz w:val="30"/>
          <w:szCs w:val="30"/>
        </w:rPr>
        <w:t>5</w:t>
      </w:r>
      <w:r w:rsidR="00A347AC">
        <w:rPr>
          <w:rFonts w:ascii="Times New Roman" w:eastAsia="仿宋_GB2312" w:hAnsi="Times New Roman" w:cs="Times New Roman" w:hint="eastAsia"/>
          <w:color w:val="333333"/>
          <w:kern w:val="0"/>
          <w:sz w:val="30"/>
          <w:szCs w:val="30"/>
        </w:rPr>
        <w:t>0</w:t>
      </w:r>
      <w:r w:rsidR="00A347A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color w:val="333333"/>
          <w:kern w:val="0"/>
          <w:sz w:val="30"/>
          <w:szCs w:val="30"/>
        </w:rPr>
        <w:t>、他处无住房又无能力购买安置房并持有城市居民最低生活保障金领取证的特困户、五保户，</w:t>
      </w:r>
      <w:r w:rsidRPr="00852F3D">
        <w:rPr>
          <w:rFonts w:ascii="Times New Roman" w:eastAsia="仿宋_GB2312" w:hAnsi="Times New Roman" w:cs="Times New Roman" w:hint="eastAsia"/>
          <w:color w:val="333333"/>
          <w:kern w:val="0"/>
          <w:sz w:val="30"/>
          <w:szCs w:val="30"/>
        </w:rPr>
        <w:t>按以下</w:t>
      </w:r>
      <w:r w:rsidRPr="00852F3D">
        <w:rPr>
          <w:rFonts w:ascii="Times New Roman" w:eastAsia="仿宋_GB2312" w:hAnsi="Times New Roman" w:cs="Times New Roman"/>
          <w:color w:val="333333"/>
          <w:kern w:val="0"/>
          <w:sz w:val="30"/>
          <w:szCs w:val="30"/>
        </w:rPr>
        <w:t>方式进行补偿：</w:t>
      </w:r>
    </w:p>
    <w:p w14:paraId="34F0B2D1" w14:textId="22D8A97E"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000000" w:themeColor="text1"/>
          <w:kern w:val="0"/>
          <w:sz w:val="30"/>
          <w:szCs w:val="30"/>
        </w:rPr>
      </w:pPr>
      <w:r w:rsidRPr="00852F3D">
        <w:rPr>
          <w:rFonts w:ascii="Times New Roman" w:eastAsia="仿宋_GB2312" w:hAnsi="Times New Roman" w:cs="Times New Roman"/>
          <w:color w:val="333333"/>
          <w:kern w:val="0"/>
          <w:sz w:val="30"/>
          <w:szCs w:val="30"/>
        </w:rPr>
        <w:t>（一）现居住人口为</w:t>
      </w:r>
      <w:r w:rsidRPr="00852F3D">
        <w:rPr>
          <w:rFonts w:ascii="Times New Roman" w:eastAsia="仿宋_GB2312" w:hAnsi="Times New Roman" w:cs="Times New Roman"/>
          <w:color w:val="333333"/>
          <w:kern w:val="0"/>
          <w:sz w:val="30"/>
          <w:szCs w:val="30"/>
        </w:rPr>
        <w:t>1</w:t>
      </w:r>
      <w:r w:rsidRPr="00852F3D">
        <w:rPr>
          <w:rFonts w:ascii="Times New Roman" w:eastAsia="仿宋_GB2312" w:hAnsi="Times New Roman" w:cs="Times New Roman"/>
          <w:color w:val="333333"/>
          <w:kern w:val="0"/>
          <w:sz w:val="30"/>
          <w:szCs w:val="30"/>
        </w:rPr>
        <w:t>人，被征收房屋建筑面积小于</w:t>
      </w:r>
      <w:r w:rsidRPr="00852F3D">
        <w:rPr>
          <w:rFonts w:ascii="Times New Roman" w:eastAsia="仿宋_GB2312" w:hAnsi="Times New Roman" w:cs="Times New Roman"/>
          <w:color w:val="333333"/>
          <w:kern w:val="0"/>
          <w:sz w:val="30"/>
          <w:szCs w:val="30"/>
        </w:rPr>
        <w:t>30</w:t>
      </w:r>
      <w:r w:rsidR="00A347A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color w:val="333333"/>
          <w:kern w:val="0"/>
          <w:sz w:val="30"/>
          <w:szCs w:val="30"/>
        </w:rPr>
        <w:t>的，按</w:t>
      </w:r>
      <w:r w:rsidRPr="00852F3D">
        <w:rPr>
          <w:rFonts w:ascii="Times New Roman" w:eastAsia="仿宋_GB2312" w:hAnsi="Times New Roman" w:cs="Times New Roman"/>
          <w:color w:val="333333"/>
          <w:kern w:val="0"/>
          <w:sz w:val="30"/>
          <w:szCs w:val="30"/>
        </w:rPr>
        <w:t>30</w:t>
      </w:r>
      <w:r w:rsidR="00A347A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color w:val="333333"/>
          <w:kern w:val="0"/>
          <w:sz w:val="30"/>
          <w:szCs w:val="30"/>
        </w:rPr>
        <w:t>进行货币补偿；现居住人口为</w:t>
      </w:r>
      <w:r w:rsidRPr="00852F3D">
        <w:rPr>
          <w:rFonts w:ascii="Times New Roman" w:eastAsia="仿宋_GB2312" w:hAnsi="Times New Roman" w:cs="Times New Roman"/>
          <w:color w:val="333333"/>
          <w:kern w:val="0"/>
          <w:sz w:val="30"/>
          <w:szCs w:val="30"/>
        </w:rPr>
        <w:t>2</w:t>
      </w:r>
      <w:r w:rsidRPr="00852F3D">
        <w:rPr>
          <w:rFonts w:ascii="Times New Roman" w:eastAsia="仿宋_GB2312" w:hAnsi="Times New Roman" w:cs="Times New Roman"/>
          <w:color w:val="333333"/>
          <w:kern w:val="0"/>
          <w:sz w:val="30"/>
          <w:szCs w:val="30"/>
        </w:rPr>
        <w:t>人以</w:t>
      </w:r>
      <w:r w:rsidRPr="00852F3D">
        <w:rPr>
          <w:rFonts w:ascii="Times New Roman" w:eastAsia="仿宋_GB2312" w:hAnsi="Times New Roman" w:cs="Times New Roman"/>
          <w:color w:val="000000" w:themeColor="text1"/>
          <w:kern w:val="0"/>
          <w:sz w:val="30"/>
          <w:szCs w:val="30"/>
        </w:rPr>
        <w:t>上，被征收房屋建筑面积小于</w:t>
      </w:r>
      <w:r w:rsidRPr="00852F3D">
        <w:rPr>
          <w:rFonts w:ascii="Times New Roman" w:eastAsia="仿宋_GB2312" w:hAnsi="Times New Roman" w:cs="Times New Roman"/>
          <w:color w:val="000000" w:themeColor="text1"/>
          <w:kern w:val="0"/>
          <w:sz w:val="30"/>
          <w:szCs w:val="30"/>
        </w:rPr>
        <w:t>50</w:t>
      </w:r>
      <w:r w:rsidR="00A347A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color w:val="000000" w:themeColor="text1"/>
          <w:kern w:val="0"/>
          <w:sz w:val="30"/>
          <w:szCs w:val="30"/>
        </w:rPr>
        <w:t>的，按</w:t>
      </w:r>
      <w:r w:rsidRPr="00852F3D">
        <w:rPr>
          <w:rFonts w:ascii="Times New Roman" w:eastAsia="仿宋_GB2312" w:hAnsi="Times New Roman" w:cs="Times New Roman"/>
          <w:color w:val="000000" w:themeColor="text1"/>
          <w:kern w:val="0"/>
          <w:sz w:val="30"/>
          <w:szCs w:val="30"/>
        </w:rPr>
        <w:t>50</w:t>
      </w:r>
      <w:r w:rsidR="00A347A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color w:val="000000" w:themeColor="text1"/>
          <w:kern w:val="0"/>
          <w:sz w:val="30"/>
          <w:szCs w:val="30"/>
        </w:rPr>
        <w:t>进行货币补偿。</w:t>
      </w:r>
      <w:bookmarkStart w:id="5" w:name="_Hlk63693690"/>
      <w:r w:rsidRPr="00852F3D">
        <w:rPr>
          <w:rFonts w:ascii="Times New Roman" w:eastAsia="仿宋_GB2312" w:hAnsi="Times New Roman" w:cs="Times New Roman"/>
          <w:color w:val="000000" w:themeColor="text1"/>
          <w:kern w:val="0"/>
          <w:sz w:val="30"/>
          <w:szCs w:val="30"/>
        </w:rPr>
        <w:t>奖励金</w:t>
      </w:r>
      <w:r w:rsidR="00F61738" w:rsidRPr="00852F3D">
        <w:rPr>
          <w:rFonts w:ascii="Times New Roman" w:eastAsia="仿宋_GB2312" w:hAnsi="Times New Roman" w:cs="Times New Roman" w:hint="eastAsia"/>
          <w:color w:val="000000" w:themeColor="text1"/>
          <w:kern w:val="0"/>
          <w:sz w:val="30"/>
          <w:szCs w:val="30"/>
        </w:rPr>
        <w:t>按被征收房屋实际建筑面积计算</w:t>
      </w:r>
      <w:bookmarkEnd w:id="5"/>
      <w:r w:rsidR="008F0CB1" w:rsidRPr="00852F3D">
        <w:rPr>
          <w:rFonts w:ascii="Times New Roman" w:eastAsia="仿宋_GB2312" w:hAnsi="Times New Roman" w:cs="Times New Roman" w:hint="eastAsia"/>
          <w:color w:val="000000" w:themeColor="text1"/>
          <w:kern w:val="0"/>
          <w:sz w:val="30"/>
          <w:szCs w:val="30"/>
        </w:rPr>
        <w:t>。</w:t>
      </w:r>
    </w:p>
    <w:p w14:paraId="3BF93378" w14:textId="5BB0F41E" w:rsidR="008F0CB1"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Times New Roman" w:eastAsia="仿宋_GB2312" w:hAnsi="Times New Roman" w:cs="Times New Roman"/>
          <w:color w:val="333333"/>
          <w:kern w:val="0"/>
          <w:sz w:val="30"/>
          <w:szCs w:val="30"/>
        </w:rPr>
        <w:t>（二）被征收房屋实行货币补偿后，由政府优先提供人均</w:t>
      </w:r>
      <w:r w:rsidRPr="00852F3D">
        <w:rPr>
          <w:rFonts w:ascii="Times New Roman" w:eastAsia="仿宋_GB2312" w:hAnsi="Times New Roman" w:cs="Times New Roman"/>
          <w:color w:val="333333"/>
          <w:kern w:val="0"/>
          <w:sz w:val="30"/>
          <w:szCs w:val="30"/>
        </w:rPr>
        <w:t>10~15</w:t>
      </w:r>
      <w:r w:rsidR="00A347AC">
        <w:rPr>
          <w:rFonts w:ascii="Times New Roman" w:eastAsia="仿宋_GB2312" w:hAnsi="Times New Roman" w:cs="Times New Roman" w:hint="eastAsia"/>
          <w:color w:val="333333"/>
          <w:kern w:val="0"/>
          <w:sz w:val="30"/>
          <w:szCs w:val="30"/>
        </w:rPr>
        <w:t>平方米</w:t>
      </w:r>
      <w:r w:rsidRPr="00852F3D">
        <w:rPr>
          <w:rFonts w:ascii="Times New Roman" w:eastAsia="仿宋_GB2312" w:hAnsi="Times New Roman" w:cs="Times New Roman"/>
          <w:color w:val="333333"/>
          <w:kern w:val="0"/>
          <w:sz w:val="30"/>
          <w:szCs w:val="30"/>
        </w:rPr>
        <w:t>的廉租住房，以户为单位，每户不超过</w:t>
      </w:r>
      <w:r w:rsidRPr="00852F3D">
        <w:rPr>
          <w:rFonts w:ascii="Times New Roman" w:eastAsia="仿宋_GB2312" w:hAnsi="Times New Roman" w:cs="Times New Roman"/>
          <w:color w:val="333333"/>
          <w:kern w:val="0"/>
          <w:sz w:val="30"/>
          <w:szCs w:val="30"/>
        </w:rPr>
        <w:t>50</w:t>
      </w:r>
      <w:r w:rsidR="00A347AC">
        <w:rPr>
          <w:rFonts w:ascii="Times New Roman" w:eastAsia="仿宋_GB2312" w:hAnsi="Times New Roman" w:cs="Times New Roman" w:hint="eastAsia"/>
          <w:color w:val="333333"/>
          <w:kern w:val="0"/>
          <w:sz w:val="30"/>
          <w:szCs w:val="30"/>
        </w:rPr>
        <w:t>平方米</w:t>
      </w:r>
      <w:bookmarkStart w:id="6" w:name="_Hlk63693711"/>
      <w:r w:rsidR="008F0CB1" w:rsidRPr="00852F3D">
        <w:rPr>
          <w:rFonts w:ascii="Times New Roman" w:eastAsia="仿宋_GB2312" w:hAnsi="Times New Roman" w:cs="Times New Roman" w:hint="eastAsia"/>
          <w:color w:val="333333"/>
          <w:kern w:val="0"/>
          <w:sz w:val="30"/>
          <w:szCs w:val="30"/>
        </w:rPr>
        <w:t>，廉租房租金由房屋被征收人负责。</w:t>
      </w:r>
    </w:p>
    <w:bookmarkEnd w:id="6"/>
    <w:p w14:paraId="17BBF762" w14:textId="6238668C"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第十</w:t>
      </w:r>
      <w:r w:rsidRPr="00852F3D">
        <w:rPr>
          <w:rFonts w:ascii="黑体" w:eastAsia="黑体" w:hAnsi="黑体" w:cs="Times New Roman" w:hint="eastAsia"/>
          <w:color w:val="333333"/>
          <w:kern w:val="0"/>
          <w:sz w:val="30"/>
          <w:szCs w:val="30"/>
        </w:rPr>
        <w:t>五</w:t>
      </w:r>
      <w:r w:rsidRPr="00852F3D">
        <w:rPr>
          <w:rFonts w:ascii="黑体" w:eastAsia="黑体" w:hAnsi="黑体" w:cs="Times New Roman"/>
          <w:color w:val="333333"/>
          <w:kern w:val="0"/>
          <w:sz w:val="30"/>
          <w:szCs w:val="30"/>
        </w:rPr>
        <w:t>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对征收军事设施、华侨房屋、教堂、寺庙、文物古迹、历史文化保护区内的建筑物等另有规定的，依照有关的法律、法规执行。</w:t>
      </w:r>
    </w:p>
    <w:p w14:paraId="210E2379"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第十</w:t>
      </w:r>
      <w:r w:rsidRPr="00852F3D">
        <w:rPr>
          <w:rFonts w:ascii="黑体" w:eastAsia="黑体" w:hAnsi="黑体" w:cs="Times New Roman" w:hint="eastAsia"/>
          <w:color w:val="333333"/>
          <w:kern w:val="0"/>
          <w:sz w:val="30"/>
          <w:szCs w:val="30"/>
        </w:rPr>
        <w:t>六</w:t>
      </w:r>
      <w:r w:rsidRPr="00852F3D">
        <w:rPr>
          <w:rFonts w:ascii="黑体" w:eastAsia="黑体" w:hAnsi="黑体" w:cs="Times New Roman"/>
          <w:color w:val="333333"/>
          <w:kern w:val="0"/>
          <w:sz w:val="30"/>
          <w:szCs w:val="30"/>
        </w:rPr>
        <w:t>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color w:val="333333"/>
          <w:kern w:val="0"/>
          <w:sz w:val="30"/>
          <w:szCs w:val="30"/>
        </w:rPr>
        <w:t>房屋征收实施单位所需的工作经费按房屋征收补偿和安置费总额的</w:t>
      </w:r>
      <w:r w:rsidRPr="00852F3D">
        <w:rPr>
          <w:rFonts w:ascii="Times New Roman" w:eastAsia="仿宋_GB2312" w:hAnsi="Times New Roman" w:cs="Times New Roman"/>
          <w:color w:val="333333"/>
          <w:kern w:val="0"/>
          <w:sz w:val="30"/>
          <w:szCs w:val="30"/>
        </w:rPr>
        <w:t>3</w:t>
      </w:r>
      <w:r w:rsidRPr="00852F3D">
        <w:rPr>
          <w:rFonts w:ascii="Times New Roman" w:eastAsia="仿宋_GB2312" w:hAnsi="Times New Roman" w:cs="Times New Roman"/>
          <w:color w:val="333333"/>
          <w:kern w:val="0"/>
          <w:sz w:val="30"/>
          <w:szCs w:val="30"/>
        </w:rPr>
        <w:t>％计算。</w:t>
      </w:r>
    </w:p>
    <w:p w14:paraId="3673ADA0" w14:textId="7777777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bookmarkStart w:id="7" w:name="_Hlk56176801"/>
      <w:bookmarkStart w:id="8" w:name="_Hlk57217544"/>
      <w:bookmarkStart w:id="9" w:name="_Hlk57217645"/>
      <w:r w:rsidRPr="00852F3D">
        <w:rPr>
          <w:rFonts w:ascii="仿宋_GB2312" w:eastAsia="仿宋_GB2312" w:hAnsi="仿宋_GB2312" w:cs="仿宋_GB2312" w:hint="eastAsia"/>
          <w:sz w:val="30"/>
          <w:szCs w:val="30"/>
        </w:rPr>
        <w:lastRenderedPageBreak/>
        <w:t>房屋征收部门</w:t>
      </w:r>
      <w:bookmarkEnd w:id="7"/>
      <w:r w:rsidRPr="00852F3D">
        <w:rPr>
          <w:rFonts w:ascii="Times New Roman" w:eastAsia="仿宋_GB2312" w:hAnsi="Times New Roman" w:cs="Times New Roman"/>
          <w:color w:val="333333"/>
          <w:kern w:val="0"/>
          <w:sz w:val="30"/>
          <w:szCs w:val="30"/>
        </w:rPr>
        <w:t>可以向房屋征收实施单位收取征收管理费，管理费标准按房屋征收补偿和安置费总额的</w:t>
      </w:r>
      <w:r w:rsidRPr="00852F3D">
        <w:rPr>
          <w:rFonts w:ascii="Times New Roman" w:eastAsia="仿宋_GB2312" w:hAnsi="Times New Roman" w:cs="Times New Roman"/>
          <w:color w:val="333333"/>
          <w:kern w:val="0"/>
          <w:sz w:val="30"/>
          <w:szCs w:val="30"/>
        </w:rPr>
        <w:t>0.2%</w:t>
      </w:r>
      <w:r w:rsidRPr="00852F3D">
        <w:rPr>
          <w:rFonts w:ascii="Times New Roman" w:eastAsia="仿宋_GB2312" w:hAnsi="Times New Roman" w:cs="Times New Roman"/>
          <w:color w:val="333333"/>
          <w:kern w:val="0"/>
          <w:sz w:val="30"/>
          <w:szCs w:val="30"/>
        </w:rPr>
        <w:t>计收。</w:t>
      </w:r>
      <w:bookmarkEnd w:id="8"/>
    </w:p>
    <w:bookmarkEnd w:id="9"/>
    <w:p w14:paraId="0ED8B6B5" w14:textId="2AE7E237" w:rsidR="00370D0D" w:rsidRPr="00852F3D" w:rsidRDefault="00514ADB" w:rsidP="00E9179B">
      <w:pPr>
        <w:widowControl/>
        <w:adjustRightInd w:val="0"/>
        <w:snapToGrid w:val="0"/>
        <w:spacing w:line="560" w:lineRule="exact"/>
        <w:ind w:firstLine="643"/>
        <w:rPr>
          <w:rFonts w:ascii="Times New Roman" w:eastAsia="仿宋_GB2312" w:hAnsi="Times New Roman" w:cs="Times New Roman"/>
          <w:color w:val="333333"/>
          <w:kern w:val="0"/>
          <w:sz w:val="30"/>
          <w:szCs w:val="30"/>
        </w:rPr>
      </w:pPr>
      <w:r w:rsidRPr="00852F3D">
        <w:rPr>
          <w:rFonts w:ascii="黑体" w:eastAsia="黑体" w:hAnsi="黑体" w:cs="Times New Roman"/>
          <w:color w:val="333333"/>
          <w:kern w:val="0"/>
          <w:sz w:val="30"/>
          <w:szCs w:val="30"/>
        </w:rPr>
        <w:t>第十</w:t>
      </w:r>
      <w:r w:rsidRPr="00852F3D">
        <w:rPr>
          <w:rFonts w:ascii="黑体" w:eastAsia="黑体" w:hAnsi="黑体" w:cs="Times New Roman" w:hint="eastAsia"/>
          <w:color w:val="333333"/>
          <w:kern w:val="0"/>
          <w:sz w:val="30"/>
          <w:szCs w:val="30"/>
        </w:rPr>
        <w:t>七</w:t>
      </w:r>
      <w:r w:rsidRPr="00852F3D">
        <w:rPr>
          <w:rFonts w:ascii="黑体" w:eastAsia="黑体" w:hAnsi="黑体" w:cs="Times New Roman"/>
          <w:color w:val="333333"/>
          <w:kern w:val="0"/>
          <w:sz w:val="30"/>
          <w:szCs w:val="30"/>
        </w:rPr>
        <w:t>条</w:t>
      </w:r>
      <w:r w:rsidRPr="00852F3D">
        <w:rPr>
          <w:rFonts w:ascii="Times New Roman" w:eastAsia="仿宋_GB2312" w:hAnsi="Times New Roman" w:cs="Times New Roman"/>
          <w:b/>
          <w:bCs/>
          <w:color w:val="333333"/>
          <w:kern w:val="0"/>
          <w:sz w:val="30"/>
          <w:szCs w:val="30"/>
        </w:rPr>
        <w:t xml:space="preserve">  </w:t>
      </w:r>
      <w:r w:rsidRPr="00852F3D">
        <w:rPr>
          <w:rFonts w:ascii="Times New Roman" w:eastAsia="仿宋_GB2312" w:hAnsi="Times New Roman" w:cs="Times New Roman" w:hint="eastAsia"/>
          <w:color w:val="333333"/>
          <w:kern w:val="0"/>
          <w:sz w:val="30"/>
          <w:szCs w:val="30"/>
        </w:rPr>
        <w:t>本标准自</w:t>
      </w:r>
      <w:r w:rsidRPr="00852F3D">
        <w:rPr>
          <w:rFonts w:ascii="Times New Roman" w:eastAsia="仿宋_GB2312" w:hAnsi="Times New Roman" w:cs="Times New Roman"/>
          <w:color w:val="333333"/>
          <w:kern w:val="0"/>
          <w:sz w:val="30"/>
          <w:szCs w:val="30"/>
        </w:rPr>
        <w:t>202</w:t>
      </w:r>
      <w:r w:rsidR="00E9179B" w:rsidRPr="00852F3D">
        <w:rPr>
          <w:rFonts w:ascii="Times New Roman" w:eastAsia="仿宋_GB2312" w:hAnsi="Times New Roman" w:cs="Times New Roman" w:hint="eastAsia"/>
          <w:color w:val="333333"/>
          <w:kern w:val="0"/>
          <w:sz w:val="30"/>
          <w:szCs w:val="30"/>
        </w:rPr>
        <w:t>4</w:t>
      </w:r>
      <w:r w:rsidRPr="00852F3D">
        <w:rPr>
          <w:rFonts w:ascii="Times New Roman" w:eastAsia="仿宋_GB2312" w:hAnsi="Times New Roman" w:cs="Times New Roman"/>
          <w:color w:val="333333"/>
          <w:kern w:val="0"/>
          <w:sz w:val="30"/>
          <w:szCs w:val="30"/>
        </w:rPr>
        <w:t>年</w:t>
      </w:r>
      <w:r w:rsidRPr="00852F3D">
        <w:rPr>
          <w:rFonts w:ascii="Times New Roman" w:eastAsia="仿宋_GB2312" w:hAnsi="Times New Roman" w:cs="Times New Roman"/>
          <w:color w:val="333333"/>
          <w:kern w:val="0"/>
          <w:sz w:val="30"/>
          <w:szCs w:val="30"/>
        </w:rPr>
        <w:t>XX</w:t>
      </w:r>
      <w:r w:rsidRPr="00852F3D">
        <w:rPr>
          <w:rFonts w:ascii="Times New Roman" w:eastAsia="仿宋_GB2312" w:hAnsi="Times New Roman" w:cs="Times New Roman"/>
          <w:color w:val="333333"/>
          <w:kern w:val="0"/>
          <w:sz w:val="30"/>
          <w:szCs w:val="30"/>
        </w:rPr>
        <w:t>月</w:t>
      </w:r>
      <w:r w:rsidRPr="00852F3D">
        <w:rPr>
          <w:rFonts w:ascii="Times New Roman" w:eastAsia="仿宋_GB2312" w:hAnsi="Times New Roman" w:cs="Times New Roman"/>
          <w:color w:val="333333"/>
          <w:kern w:val="0"/>
          <w:sz w:val="30"/>
          <w:szCs w:val="30"/>
        </w:rPr>
        <w:t>XX</w:t>
      </w:r>
      <w:r w:rsidRPr="00852F3D">
        <w:rPr>
          <w:rFonts w:ascii="Times New Roman" w:eastAsia="仿宋_GB2312" w:hAnsi="Times New Roman" w:cs="Times New Roman"/>
          <w:color w:val="333333"/>
          <w:kern w:val="0"/>
          <w:sz w:val="30"/>
          <w:szCs w:val="30"/>
        </w:rPr>
        <w:t>日起</w:t>
      </w:r>
      <w:r w:rsidRPr="00852F3D">
        <w:rPr>
          <w:rFonts w:ascii="Times New Roman" w:eastAsia="仿宋_GB2312" w:hAnsi="Times New Roman" w:cs="Times New Roman" w:hint="eastAsia"/>
          <w:color w:val="333333"/>
          <w:kern w:val="0"/>
          <w:sz w:val="30"/>
          <w:szCs w:val="30"/>
        </w:rPr>
        <w:t>实施，</w:t>
      </w:r>
      <w:r w:rsidRPr="00852F3D">
        <w:rPr>
          <w:rFonts w:ascii="Times New Roman" w:eastAsia="仿宋_GB2312" w:hAnsi="Times New Roman" w:cs="Times New Roman"/>
          <w:color w:val="333333"/>
          <w:kern w:val="0"/>
          <w:sz w:val="30"/>
          <w:szCs w:val="30"/>
        </w:rPr>
        <w:t>有效期</w:t>
      </w:r>
      <w:r w:rsidR="00D278AC">
        <w:rPr>
          <w:rFonts w:ascii="Times New Roman" w:eastAsia="仿宋_GB2312" w:hAnsi="Times New Roman" w:cs="Times New Roman" w:hint="eastAsia"/>
          <w:color w:val="333333"/>
          <w:kern w:val="0"/>
          <w:sz w:val="30"/>
          <w:szCs w:val="30"/>
        </w:rPr>
        <w:t>三</w:t>
      </w:r>
      <w:r w:rsidRPr="00852F3D">
        <w:rPr>
          <w:rFonts w:ascii="Times New Roman" w:eastAsia="仿宋_GB2312" w:hAnsi="Times New Roman" w:cs="Times New Roman"/>
          <w:color w:val="333333"/>
          <w:kern w:val="0"/>
          <w:sz w:val="30"/>
          <w:szCs w:val="30"/>
        </w:rPr>
        <w:t>年</w:t>
      </w:r>
      <w:r w:rsidRPr="00852F3D">
        <w:rPr>
          <w:rFonts w:ascii="Times New Roman" w:eastAsia="仿宋_GB2312" w:hAnsi="Times New Roman" w:cs="Times New Roman" w:hint="eastAsia"/>
          <w:color w:val="333333"/>
          <w:kern w:val="0"/>
          <w:sz w:val="30"/>
          <w:szCs w:val="30"/>
        </w:rPr>
        <w:t>。在</w:t>
      </w:r>
      <w:r w:rsidR="00D278AC">
        <w:rPr>
          <w:rFonts w:ascii="Times New Roman" w:eastAsia="仿宋_GB2312" w:hAnsi="Times New Roman" w:cs="Times New Roman" w:hint="eastAsia"/>
          <w:color w:val="333333"/>
          <w:kern w:val="0"/>
          <w:sz w:val="30"/>
          <w:szCs w:val="30"/>
        </w:rPr>
        <w:t>本</w:t>
      </w:r>
      <w:r w:rsidRPr="00852F3D">
        <w:rPr>
          <w:rFonts w:ascii="Times New Roman" w:eastAsia="仿宋_GB2312" w:hAnsi="Times New Roman" w:cs="Times New Roman" w:hint="eastAsia"/>
          <w:color w:val="333333"/>
          <w:kern w:val="0"/>
          <w:sz w:val="30"/>
          <w:szCs w:val="30"/>
        </w:rPr>
        <w:t>标准实施之前已经启动征收但尚未实施完毕的征收项目，按照原来标准执行。</w:t>
      </w:r>
    </w:p>
    <w:sectPr w:rsidR="00370D0D" w:rsidRPr="00852F3D" w:rsidSect="00341CEA">
      <w:headerReference w:type="even" r:id="rId8"/>
      <w:headerReference w:type="default" r:id="rId9"/>
      <w:footerReference w:type="default" r:id="rId10"/>
      <w:headerReference w:type="first" r:id="rId11"/>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2F788AB" w14:textId="77777777" w:rsidR="00DD558D" w:rsidRDefault="00DD558D">
      <w:r>
        <w:separator/>
      </w:r>
    </w:p>
  </w:endnote>
  <w:endnote w:type="continuationSeparator" w:id="0">
    <w:p w14:paraId="7C7B6E29" w14:textId="77777777" w:rsidR="00DD558D" w:rsidRDefault="00DD55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方正小标宋简体">
    <w:altName w:val="微软雅黑"/>
    <w:panose1 w:val="02010601030101010101"/>
    <w:charset w:val="86"/>
    <w:family w:val="auto"/>
    <w:pitch w:val="variable"/>
    <w:sig w:usb0="00000001"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885834653"/>
    </w:sdtPr>
    <w:sdtEndPr>
      <w:rPr>
        <w:rFonts w:ascii="Times New Roman" w:hAnsi="Times New Roman" w:cs="Times New Roman"/>
      </w:rPr>
    </w:sdtEndPr>
    <w:sdtContent>
      <w:p w14:paraId="71184715" w14:textId="77777777" w:rsidR="00370D0D" w:rsidRDefault="00341CEA">
        <w:pPr>
          <w:pStyle w:val="a9"/>
          <w:jc w:val="center"/>
          <w:rPr>
            <w:rFonts w:ascii="Times New Roman" w:hAnsi="Times New Roman" w:cs="Times New Roman"/>
          </w:rPr>
        </w:pPr>
        <w:r>
          <w:rPr>
            <w:rFonts w:ascii="Times New Roman" w:hAnsi="Times New Roman" w:cs="Times New Roman"/>
          </w:rPr>
          <w:fldChar w:fldCharType="begin"/>
        </w:r>
        <w:r w:rsidR="00514ADB">
          <w:rPr>
            <w:rFonts w:ascii="Times New Roman" w:hAnsi="Times New Roman" w:cs="Times New Roman"/>
          </w:rPr>
          <w:instrText>PAGE   \* MERGEFORMAT</w:instrText>
        </w:r>
        <w:r>
          <w:rPr>
            <w:rFonts w:ascii="Times New Roman" w:hAnsi="Times New Roman" w:cs="Times New Roman"/>
          </w:rPr>
          <w:fldChar w:fldCharType="separate"/>
        </w:r>
        <w:r w:rsidR="00B01C0D" w:rsidRPr="00B01C0D">
          <w:rPr>
            <w:rFonts w:ascii="Times New Roman" w:hAnsi="Times New Roman" w:cs="Times New Roman"/>
            <w:noProof/>
            <w:lang w:val="zh-CN"/>
          </w:rPr>
          <w:t>23</w:t>
        </w:r>
        <w:r>
          <w:rPr>
            <w:rFonts w:ascii="Times New Roman" w:hAnsi="Times New Roman" w:cs="Times New Roman"/>
          </w:rPr>
          <w:fldChar w:fldCharType="end"/>
        </w:r>
      </w:p>
    </w:sdtContent>
  </w:sdt>
  <w:p w14:paraId="4B6BE3F2" w14:textId="77777777" w:rsidR="00370D0D" w:rsidRDefault="00370D0D">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D504270" w14:textId="77777777" w:rsidR="00DD558D" w:rsidRDefault="00DD558D">
      <w:r>
        <w:separator/>
      </w:r>
    </w:p>
  </w:footnote>
  <w:footnote w:type="continuationSeparator" w:id="0">
    <w:p w14:paraId="7B617339" w14:textId="77777777" w:rsidR="00DD558D" w:rsidRDefault="00DD558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5BCB206" w14:textId="164DD198" w:rsidR="006D75A7" w:rsidRDefault="00000000">
    <w:pPr>
      <w:pStyle w:val="ab"/>
    </w:pPr>
    <w:r>
      <w:rPr>
        <w:noProof/>
      </w:rPr>
      <w:pict w14:anchorId="064814A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639469" o:spid="_x0000_s1026" type="#_x0000_t136" style="position:absolute;left:0;text-align:left;margin-left:0;margin-top:0;width:487.95pt;height:97.55pt;rotation:315;z-index:-251655168;mso-position-horizontal:center;mso-position-horizontal-relative:margin;mso-position-vertical:center;mso-position-vertical-relative:margin" o:allowincell="f" fillcolor="silver" stroked="f">
          <v:fill opacity=".5"/>
          <v:textpath style="font-family:&quot;等线&quot;;font-size:1pt" string="征求意见稿"/>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F57E47" w14:textId="71B5C9C4" w:rsidR="006D75A7" w:rsidRPr="0046799B" w:rsidRDefault="006D75A7">
    <w:pPr>
      <w:pStyle w:val="ab"/>
      <w:rPr>
        <w:rFonts w:ascii="仿宋_GB2312" w:eastAsia="仿宋_GB2312"/>
      </w:rPr>
    </w:pPr>
    <w:r w:rsidRPr="0046799B">
      <w:rPr>
        <w:rFonts w:ascii="仿宋_GB2312" w:eastAsia="仿宋_GB2312" w:hint="eastAsia"/>
      </w:rPr>
      <w:t>兴宁市国有土地上房屋征收补偿</w:t>
    </w:r>
    <w:r w:rsidR="0046799B" w:rsidRPr="0046799B">
      <w:rPr>
        <w:rFonts w:ascii="仿宋_GB2312" w:eastAsia="仿宋_GB2312" w:hint="eastAsia"/>
      </w:rPr>
      <w:t>安置标准</w:t>
    </w:r>
    <w:r w:rsidR="0046799B">
      <w:rPr>
        <w:rFonts w:ascii="仿宋_GB2312" w:eastAsia="仿宋_GB2312" w:hint="eastAsia"/>
      </w:rPr>
      <w:t>（</w:t>
    </w:r>
    <w:r w:rsidR="0046799B" w:rsidRPr="00793FCB">
      <w:rPr>
        <w:rFonts w:ascii="仿宋_GB2312" w:eastAsia="仿宋_GB2312" w:hint="eastAsia"/>
      </w:rPr>
      <w:t>征求意见稿</w:t>
    </w:r>
    <w:r w:rsidR="0046799B">
      <w:rPr>
        <w:rFonts w:ascii="仿宋_GB2312" w:eastAsia="仿宋_GB2312" w:hint="eastAsia"/>
      </w:rPr>
      <w:t>）</w:t>
    </w:r>
    <w:r w:rsidR="00000000">
      <w:rPr>
        <w:rFonts w:ascii="仿宋_GB2312" w:eastAsia="仿宋_GB2312"/>
        <w:noProof/>
      </w:rPr>
      <w:pict w14:anchorId="541C4B5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639470" o:spid="_x0000_s1027" type="#_x0000_t136" style="position:absolute;left:0;text-align:left;margin-left:0;margin-top:0;width:487.95pt;height:97.55pt;rotation:315;z-index:-251653120;mso-position-horizontal:center;mso-position-horizontal-relative:margin;mso-position-vertical:center;mso-position-vertical-relative:margin" o:allowincell="f" fillcolor="silver" stroked="f">
          <v:fill opacity=".5"/>
          <v:textpath style="font-family:&quot;等线&quot;;font-size:1pt" string="征求意见稿"/>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CA944B2" w14:textId="1A6FCF83" w:rsidR="006D75A7" w:rsidRDefault="00000000">
    <w:pPr>
      <w:pStyle w:val="ab"/>
    </w:pPr>
    <w:r>
      <w:rPr>
        <w:noProof/>
      </w:rPr>
      <w:pict w14:anchorId="5C934FF8">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5639468" o:spid="_x0000_s1025" type="#_x0000_t136" style="position:absolute;left:0;text-align:left;margin-left:0;margin-top:0;width:487.95pt;height:97.55pt;rotation:315;z-index:-251657216;mso-position-horizontal:center;mso-position-horizontal-relative:margin;mso-position-vertical:center;mso-position-vertical-relative:margin" o:allowincell="f" fillcolor="silver" stroked="f">
          <v:fill opacity=".5"/>
          <v:textpath style="font-family:&quot;等线&quot;;font-size:1pt" string="征求意见稿"/>
          <w10:wrap anchorx="margin" anchory="margin"/>
        </v:shape>
      </w:pic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90"/>
  <w:displayBackgroundShape/>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7C5A"/>
    <w:rsid w:val="00000348"/>
    <w:rsid w:val="000021C8"/>
    <w:rsid w:val="00002EE3"/>
    <w:rsid w:val="00016FF1"/>
    <w:rsid w:val="000336AD"/>
    <w:rsid w:val="00042834"/>
    <w:rsid w:val="0004375A"/>
    <w:rsid w:val="00046966"/>
    <w:rsid w:val="00064413"/>
    <w:rsid w:val="000772F0"/>
    <w:rsid w:val="0008120E"/>
    <w:rsid w:val="000846EA"/>
    <w:rsid w:val="000A130A"/>
    <w:rsid w:val="000C05F2"/>
    <w:rsid w:val="000F160B"/>
    <w:rsid w:val="0010492D"/>
    <w:rsid w:val="0010621A"/>
    <w:rsid w:val="00107FA9"/>
    <w:rsid w:val="00115922"/>
    <w:rsid w:val="00120A54"/>
    <w:rsid w:val="001331F2"/>
    <w:rsid w:val="00144D8D"/>
    <w:rsid w:val="00145415"/>
    <w:rsid w:val="001562E3"/>
    <w:rsid w:val="00160A92"/>
    <w:rsid w:val="00165A32"/>
    <w:rsid w:val="0017274B"/>
    <w:rsid w:val="00186CCA"/>
    <w:rsid w:val="00192206"/>
    <w:rsid w:val="00193677"/>
    <w:rsid w:val="001B506B"/>
    <w:rsid w:val="001B784C"/>
    <w:rsid w:val="001D0189"/>
    <w:rsid w:val="001D3C68"/>
    <w:rsid w:val="001E07F9"/>
    <w:rsid w:val="001E764E"/>
    <w:rsid w:val="001F5F43"/>
    <w:rsid w:val="001F691D"/>
    <w:rsid w:val="00222180"/>
    <w:rsid w:val="002238F6"/>
    <w:rsid w:val="00231AAF"/>
    <w:rsid w:val="00231C36"/>
    <w:rsid w:val="00237EF4"/>
    <w:rsid w:val="0024188C"/>
    <w:rsid w:val="002433D8"/>
    <w:rsid w:val="0024519D"/>
    <w:rsid w:val="00286115"/>
    <w:rsid w:val="0029110D"/>
    <w:rsid w:val="00295904"/>
    <w:rsid w:val="0029610B"/>
    <w:rsid w:val="0029695B"/>
    <w:rsid w:val="002A1119"/>
    <w:rsid w:val="002A119B"/>
    <w:rsid w:val="002C08CE"/>
    <w:rsid w:val="002E2E57"/>
    <w:rsid w:val="002F7BA6"/>
    <w:rsid w:val="0030354F"/>
    <w:rsid w:val="00305D8D"/>
    <w:rsid w:val="003136FD"/>
    <w:rsid w:val="00324821"/>
    <w:rsid w:val="00335518"/>
    <w:rsid w:val="00341CEA"/>
    <w:rsid w:val="00355120"/>
    <w:rsid w:val="00361AC0"/>
    <w:rsid w:val="00363B5F"/>
    <w:rsid w:val="00364100"/>
    <w:rsid w:val="00370D0D"/>
    <w:rsid w:val="0037349A"/>
    <w:rsid w:val="003874AC"/>
    <w:rsid w:val="00394B44"/>
    <w:rsid w:val="00396B6B"/>
    <w:rsid w:val="00396F7A"/>
    <w:rsid w:val="003A753A"/>
    <w:rsid w:val="003C1D8C"/>
    <w:rsid w:val="003C2206"/>
    <w:rsid w:val="003C6234"/>
    <w:rsid w:val="003C79C0"/>
    <w:rsid w:val="003F16D3"/>
    <w:rsid w:val="00402565"/>
    <w:rsid w:val="0040676E"/>
    <w:rsid w:val="00415E15"/>
    <w:rsid w:val="004230DE"/>
    <w:rsid w:val="00451748"/>
    <w:rsid w:val="00462AB6"/>
    <w:rsid w:val="0046799B"/>
    <w:rsid w:val="004766C9"/>
    <w:rsid w:val="00494343"/>
    <w:rsid w:val="004B0C1D"/>
    <w:rsid w:val="004B0FAC"/>
    <w:rsid w:val="004D36D7"/>
    <w:rsid w:val="004E3B01"/>
    <w:rsid w:val="00504E8E"/>
    <w:rsid w:val="00514ADB"/>
    <w:rsid w:val="00516D03"/>
    <w:rsid w:val="00531D5C"/>
    <w:rsid w:val="005371D3"/>
    <w:rsid w:val="005447C8"/>
    <w:rsid w:val="00544BBA"/>
    <w:rsid w:val="00551726"/>
    <w:rsid w:val="00556328"/>
    <w:rsid w:val="00560F06"/>
    <w:rsid w:val="0057358E"/>
    <w:rsid w:val="0058386F"/>
    <w:rsid w:val="00586A67"/>
    <w:rsid w:val="00595643"/>
    <w:rsid w:val="00596037"/>
    <w:rsid w:val="005A234A"/>
    <w:rsid w:val="005A2C95"/>
    <w:rsid w:val="005B229E"/>
    <w:rsid w:val="005B3457"/>
    <w:rsid w:val="005C5FA2"/>
    <w:rsid w:val="005D18FD"/>
    <w:rsid w:val="005D1F03"/>
    <w:rsid w:val="005E49ED"/>
    <w:rsid w:val="005E5DB6"/>
    <w:rsid w:val="0060030D"/>
    <w:rsid w:val="00602775"/>
    <w:rsid w:val="006254C9"/>
    <w:rsid w:val="00630813"/>
    <w:rsid w:val="00631241"/>
    <w:rsid w:val="00640623"/>
    <w:rsid w:val="00653704"/>
    <w:rsid w:val="006619AB"/>
    <w:rsid w:val="006734F3"/>
    <w:rsid w:val="00682392"/>
    <w:rsid w:val="0069592F"/>
    <w:rsid w:val="00696765"/>
    <w:rsid w:val="006A10D1"/>
    <w:rsid w:val="006B3271"/>
    <w:rsid w:val="006B4A54"/>
    <w:rsid w:val="006B7048"/>
    <w:rsid w:val="006C61D9"/>
    <w:rsid w:val="006D75A7"/>
    <w:rsid w:val="006F0CA6"/>
    <w:rsid w:val="006F4BD2"/>
    <w:rsid w:val="006F4FD2"/>
    <w:rsid w:val="006F7FE4"/>
    <w:rsid w:val="00702219"/>
    <w:rsid w:val="00712080"/>
    <w:rsid w:val="007146B7"/>
    <w:rsid w:val="007275E2"/>
    <w:rsid w:val="0075500D"/>
    <w:rsid w:val="00767EF2"/>
    <w:rsid w:val="00773301"/>
    <w:rsid w:val="00780CF3"/>
    <w:rsid w:val="007B64B6"/>
    <w:rsid w:val="007C4D0C"/>
    <w:rsid w:val="007D2092"/>
    <w:rsid w:val="007D24E5"/>
    <w:rsid w:val="007D2538"/>
    <w:rsid w:val="0081368C"/>
    <w:rsid w:val="00823029"/>
    <w:rsid w:val="00824BBB"/>
    <w:rsid w:val="00836049"/>
    <w:rsid w:val="0084380D"/>
    <w:rsid w:val="00852F3D"/>
    <w:rsid w:val="00853236"/>
    <w:rsid w:val="00862233"/>
    <w:rsid w:val="0089048D"/>
    <w:rsid w:val="00893B59"/>
    <w:rsid w:val="008974D5"/>
    <w:rsid w:val="008A25EA"/>
    <w:rsid w:val="008B2DF5"/>
    <w:rsid w:val="008C1C6D"/>
    <w:rsid w:val="008C69AD"/>
    <w:rsid w:val="008C79A7"/>
    <w:rsid w:val="008D00D3"/>
    <w:rsid w:val="008D17FB"/>
    <w:rsid w:val="008E7FBF"/>
    <w:rsid w:val="008F0CB1"/>
    <w:rsid w:val="008F5292"/>
    <w:rsid w:val="008F5B27"/>
    <w:rsid w:val="00903143"/>
    <w:rsid w:val="00904319"/>
    <w:rsid w:val="00905696"/>
    <w:rsid w:val="009301A7"/>
    <w:rsid w:val="009411F6"/>
    <w:rsid w:val="00941E45"/>
    <w:rsid w:val="0097221E"/>
    <w:rsid w:val="0097542D"/>
    <w:rsid w:val="00985B8D"/>
    <w:rsid w:val="009A79AF"/>
    <w:rsid w:val="009A7B96"/>
    <w:rsid w:val="009B7C5A"/>
    <w:rsid w:val="009D4371"/>
    <w:rsid w:val="009F18E6"/>
    <w:rsid w:val="00A10DE3"/>
    <w:rsid w:val="00A154AA"/>
    <w:rsid w:val="00A216B0"/>
    <w:rsid w:val="00A347AC"/>
    <w:rsid w:val="00A41B99"/>
    <w:rsid w:val="00A4236A"/>
    <w:rsid w:val="00A4439E"/>
    <w:rsid w:val="00A60619"/>
    <w:rsid w:val="00A835DE"/>
    <w:rsid w:val="00AA758F"/>
    <w:rsid w:val="00AB236D"/>
    <w:rsid w:val="00AC2B1B"/>
    <w:rsid w:val="00AD38B4"/>
    <w:rsid w:val="00AD7C00"/>
    <w:rsid w:val="00AE3F2B"/>
    <w:rsid w:val="00AE64EF"/>
    <w:rsid w:val="00AF0572"/>
    <w:rsid w:val="00AF4C8E"/>
    <w:rsid w:val="00B01C0D"/>
    <w:rsid w:val="00B05A93"/>
    <w:rsid w:val="00B14357"/>
    <w:rsid w:val="00B23CFC"/>
    <w:rsid w:val="00B3279D"/>
    <w:rsid w:val="00B41DF2"/>
    <w:rsid w:val="00B459EB"/>
    <w:rsid w:val="00B60DAD"/>
    <w:rsid w:val="00B65B4F"/>
    <w:rsid w:val="00B864AA"/>
    <w:rsid w:val="00B876F9"/>
    <w:rsid w:val="00B90347"/>
    <w:rsid w:val="00B9168C"/>
    <w:rsid w:val="00BA1104"/>
    <w:rsid w:val="00BA6B05"/>
    <w:rsid w:val="00BB6AFA"/>
    <w:rsid w:val="00BC250E"/>
    <w:rsid w:val="00BC674C"/>
    <w:rsid w:val="00BD4012"/>
    <w:rsid w:val="00BE2554"/>
    <w:rsid w:val="00BE7813"/>
    <w:rsid w:val="00BF1C6E"/>
    <w:rsid w:val="00C13CB3"/>
    <w:rsid w:val="00C36E7B"/>
    <w:rsid w:val="00C409C1"/>
    <w:rsid w:val="00C56F2F"/>
    <w:rsid w:val="00C61FBE"/>
    <w:rsid w:val="00C636D9"/>
    <w:rsid w:val="00C67BCB"/>
    <w:rsid w:val="00C70FBC"/>
    <w:rsid w:val="00C83879"/>
    <w:rsid w:val="00C87672"/>
    <w:rsid w:val="00CB726D"/>
    <w:rsid w:val="00CD50DF"/>
    <w:rsid w:val="00CE7EF6"/>
    <w:rsid w:val="00D127A6"/>
    <w:rsid w:val="00D25DD8"/>
    <w:rsid w:val="00D278AC"/>
    <w:rsid w:val="00D35DAE"/>
    <w:rsid w:val="00D64933"/>
    <w:rsid w:val="00D77E22"/>
    <w:rsid w:val="00D8170C"/>
    <w:rsid w:val="00DB184E"/>
    <w:rsid w:val="00DB1947"/>
    <w:rsid w:val="00DB1F14"/>
    <w:rsid w:val="00DB7387"/>
    <w:rsid w:val="00DD0777"/>
    <w:rsid w:val="00DD558D"/>
    <w:rsid w:val="00DD5E6F"/>
    <w:rsid w:val="00DE0291"/>
    <w:rsid w:val="00DE22FD"/>
    <w:rsid w:val="00E14E1E"/>
    <w:rsid w:val="00E202DC"/>
    <w:rsid w:val="00E2058D"/>
    <w:rsid w:val="00E25507"/>
    <w:rsid w:val="00E32951"/>
    <w:rsid w:val="00E36D1E"/>
    <w:rsid w:val="00E56B2E"/>
    <w:rsid w:val="00E61E64"/>
    <w:rsid w:val="00E61EF4"/>
    <w:rsid w:val="00E6210F"/>
    <w:rsid w:val="00E71C42"/>
    <w:rsid w:val="00E71DFD"/>
    <w:rsid w:val="00E72432"/>
    <w:rsid w:val="00E758D7"/>
    <w:rsid w:val="00E770C7"/>
    <w:rsid w:val="00E77A9E"/>
    <w:rsid w:val="00E87441"/>
    <w:rsid w:val="00E9179B"/>
    <w:rsid w:val="00EA1CEB"/>
    <w:rsid w:val="00EA61EC"/>
    <w:rsid w:val="00EB07E0"/>
    <w:rsid w:val="00EC480D"/>
    <w:rsid w:val="00ED0070"/>
    <w:rsid w:val="00EE5B20"/>
    <w:rsid w:val="00EF0DCA"/>
    <w:rsid w:val="00EF4434"/>
    <w:rsid w:val="00F0290C"/>
    <w:rsid w:val="00F10547"/>
    <w:rsid w:val="00F14C9E"/>
    <w:rsid w:val="00F15C44"/>
    <w:rsid w:val="00F23439"/>
    <w:rsid w:val="00F33953"/>
    <w:rsid w:val="00F4018F"/>
    <w:rsid w:val="00F44EE4"/>
    <w:rsid w:val="00F528C8"/>
    <w:rsid w:val="00F575DA"/>
    <w:rsid w:val="00F57E7B"/>
    <w:rsid w:val="00F61738"/>
    <w:rsid w:val="00F64474"/>
    <w:rsid w:val="00F74DCF"/>
    <w:rsid w:val="00F8661F"/>
    <w:rsid w:val="00FB7A18"/>
    <w:rsid w:val="00FC491E"/>
    <w:rsid w:val="579B66AC"/>
    <w:rsid w:val="6270593A"/>
    <w:rsid w:val="6DCB00C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6F16343"/>
  <w15:docId w15:val="{EA39BDC4-51FD-4471-8F49-4B4C17AB83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宋体" w:hAnsi="Times New Roman" w:cs="Times New Roman"/>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unhideWhenUsed="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B23CFC"/>
    <w:pPr>
      <w:widowControl w:val="0"/>
      <w:jc w:val="both"/>
    </w:pPr>
    <w:rPr>
      <w:rFonts w:asciiTheme="minorHAnsi" w:eastAsiaTheme="minorEastAsia" w:hAnsiTheme="minorHAnsi" w:cstheme="minorBidi"/>
      <w:kern w:val="2"/>
      <w:sz w:val="21"/>
      <w:szCs w:val="22"/>
    </w:rPr>
  </w:style>
  <w:style w:type="paragraph" w:styleId="1">
    <w:name w:val="heading 1"/>
    <w:basedOn w:val="a"/>
    <w:next w:val="a"/>
    <w:link w:val="10"/>
    <w:uiPriority w:val="9"/>
    <w:qFormat/>
    <w:rsid w:val="00341CEA"/>
    <w:pPr>
      <w:widowControl/>
      <w:adjustRightInd w:val="0"/>
      <w:snapToGrid w:val="0"/>
      <w:spacing w:before="100" w:beforeAutospacing="1" w:after="100" w:afterAutospacing="1"/>
      <w:jc w:val="center"/>
      <w:outlineLvl w:val="0"/>
    </w:pPr>
    <w:rPr>
      <w:rFonts w:ascii="宋体" w:eastAsia="方正小标宋简体" w:hAnsi="宋体" w:cs="宋体"/>
      <w:b/>
      <w:bCs/>
      <w:kern w:val="36"/>
      <w:sz w:val="44"/>
      <w:szCs w:val="48"/>
    </w:rPr>
  </w:style>
  <w:style w:type="paragraph" w:styleId="2">
    <w:name w:val="heading 2"/>
    <w:basedOn w:val="a"/>
    <w:next w:val="a"/>
    <w:link w:val="20"/>
    <w:uiPriority w:val="9"/>
    <w:qFormat/>
    <w:rsid w:val="00341CEA"/>
    <w:pPr>
      <w:widowControl/>
      <w:spacing w:before="100" w:beforeAutospacing="1" w:after="100" w:afterAutospacing="1"/>
      <w:jc w:val="left"/>
      <w:outlineLvl w:val="1"/>
    </w:pPr>
    <w:rPr>
      <w:rFonts w:ascii="宋体" w:eastAsia="黑体" w:hAnsi="宋体" w:cs="宋体"/>
      <w:b/>
      <w:bCs/>
      <w:kern w:val="0"/>
      <w:sz w:val="32"/>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Document Map"/>
    <w:basedOn w:val="a"/>
    <w:link w:val="a4"/>
    <w:uiPriority w:val="99"/>
    <w:semiHidden/>
    <w:unhideWhenUsed/>
    <w:rsid w:val="00341CEA"/>
    <w:rPr>
      <w:rFonts w:ascii="宋体" w:eastAsia="宋体"/>
      <w:sz w:val="18"/>
      <w:szCs w:val="18"/>
    </w:rPr>
  </w:style>
  <w:style w:type="paragraph" w:styleId="a5">
    <w:name w:val="annotation text"/>
    <w:basedOn w:val="a"/>
    <w:link w:val="a6"/>
    <w:uiPriority w:val="99"/>
    <w:semiHidden/>
    <w:unhideWhenUsed/>
    <w:qFormat/>
    <w:rsid w:val="00341CEA"/>
    <w:pPr>
      <w:jc w:val="left"/>
    </w:pPr>
  </w:style>
  <w:style w:type="paragraph" w:styleId="a7">
    <w:name w:val="Balloon Text"/>
    <w:basedOn w:val="a"/>
    <w:link w:val="a8"/>
    <w:uiPriority w:val="99"/>
    <w:semiHidden/>
    <w:unhideWhenUsed/>
    <w:rsid w:val="00341CEA"/>
    <w:rPr>
      <w:sz w:val="18"/>
      <w:szCs w:val="18"/>
    </w:rPr>
  </w:style>
  <w:style w:type="paragraph" w:styleId="a9">
    <w:name w:val="footer"/>
    <w:basedOn w:val="a"/>
    <w:link w:val="aa"/>
    <w:uiPriority w:val="99"/>
    <w:unhideWhenUsed/>
    <w:qFormat/>
    <w:rsid w:val="00341CEA"/>
    <w:pPr>
      <w:tabs>
        <w:tab w:val="center" w:pos="4153"/>
        <w:tab w:val="right" w:pos="8306"/>
      </w:tabs>
      <w:snapToGrid w:val="0"/>
      <w:jc w:val="left"/>
    </w:pPr>
    <w:rPr>
      <w:sz w:val="18"/>
      <w:szCs w:val="18"/>
    </w:rPr>
  </w:style>
  <w:style w:type="paragraph" w:styleId="ab">
    <w:name w:val="header"/>
    <w:basedOn w:val="a"/>
    <w:link w:val="ac"/>
    <w:uiPriority w:val="99"/>
    <w:unhideWhenUsed/>
    <w:rsid w:val="00341CEA"/>
    <w:pPr>
      <w:pBdr>
        <w:bottom w:val="single" w:sz="6" w:space="1" w:color="auto"/>
      </w:pBdr>
      <w:tabs>
        <w:tab w:val="center" w:pos="4153"/>
        <w:tab w:val="right" w:pos="8306"/>
      </w:tabs>
      <w:snapToGrid w:val="0"/>
      <w:jc w:val="center"/>
    </w:pPr>
    <w:rPr>
      <w:sz w:val="18"/>
      <w:szCs w:val="18"/>
    </w:rPr>
  </w:style>
  <w:style w:type="paragraph" w:styleId="ad">
    <w:name w:val="Normal (Web)"/>
    <w:basedOn w:val="a"/>
    <w:uiPriority w:val="99"/>
    <w:semiHidden/>
    <w:unhideWhenUsed/>
    <w:rsid w:val="00341CEA"/>
    <w:pPr>
      <w:widowControl/>
      <w:spacing w:before="100" w:beforeAutospacing="1" w:after="100" w:afterAutospacing="1"/>
      <w:jc w:val="left"/>
    </w:pPr>
    <w:rPr>
      <w:rFonts w:ascii="宋体" w:eastAsia="宋体" w:hAnsi="宋体" w:cs="宋体"/>
      <w:kern w:val="0"/>
      <w:sz w:val="24"/>
      <w:szCs w:val="24"/>
    </w:rPr>
  </w:style>
  <w:style w:type="paragraph" w:styleId="ae">
    <w:name w:val="annotation subject"/>
    <w:basedOn w:val="a5"/>
    <w:next w:val="a5"/>
    <w:link w:val="af"/>
    <w:uiPriority w:val="99"/>
    <w:semiHidden/>
    <w:unhideWhenUsed/>
    <w:rsid w:val="00341CEA"/>
    <w:rPr>
      <w:b/>
      <w:bCs/>
    </w:rPr>
  </w:style>
  <w:style w:type="table" w:styleId="af0">
    <w:name w:val="Table Grid"/>
    <w:basedOn w:val="a1"/>
    <w:uiPriority w:val="39"/>
    <w:rsid w:val="00341C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FollowedHyperlink"/>
    <w:basedOn w:val="a0"/>
    <w:uiPriority w:val="99"/>
    <w:semiHidden/>
    <w:unhideWhenUsed/>
    <w:rsid w:val="00341CEA"/>
    <w:rPr>
      <w:color w:val="800080"/>
      <w:u w:val="single"/>
    </w:rPr>
  </w:style>
  <w:style w:type="character" w:styleId="af2">
    <w:name w:val="Hyperlink"/>
    <w:basedOn w:val="a0"/>
    <w:uiPriority w:val="99"/>
    <w:semiHidden/>
    <w:unhideWhenUsed/>
    <w:rsid w:val="00341CEA"/>
    <w:rPr>
      <w:color w:val="0000FF"/>
      <w:u w:val="single"/>
    </w:rPr>
  </w:style>
  <w:style w:type="character" w:styleId="af3">
    <w:name w:val="annotation reference"/>
    <w:basedOn w:val="a0"/>
    <w:uiPriority w:val="99"/>
    <w:semiHidden/>
    <w:unhideWhenUsed/>
    <w:qFormat/>
    <w:rsid w:val="00341CEA"/>
    <w:rPr>
      <w:sz w:val="21"/>
      <w:szCs w:val="21"/>
    </w:rPr>
  </w:style>
  <w:style w:type="character" w:customStyle="1" w:styleId="10">
    <w:name w:val="标题 1 字符"/>
    <w:basedOn w:val="a0"/>
    <w:link w:val="1"/>
    <w:uiPriority w:val="9"/>
    <w:rsid w:val="00341CEA"/>
    <w:rPr>
      <w:rFonts w:ascii="宋体" w:eastAsia="方正小标宋简体" w:hAnsi="宋体" w:cs="宋体"/>
      <w:b/>
      <w:bCs/>
      <w:kern w:val="36"/>
      <w:sz w:val="44"/>
      <w:szCs w:val="48"/>
    </w:rPr>
  </w:style>
  <w:style w:type="character" w:customStyle="1" w:styleId="20">
    <w:name w:val="标题 2 字符"/>
    <w:basedOn w:val="a0"/>
    <w:link w:val="2"/>
    <w:uiPriority w:val="9"/>
    <w:rsid w:val="00341CEA"/>
    <w:rPr>
      <w:rFonts w:ascii="宋体" w:eastAsia="黑体" w:hAnsi="宋体" w:cs="宋体"/>
      <w:b/>
      <w:bCs/>
      <w:kern w:val="0"/>
      <w:sz w:val="32"/>
      <w:szCs w:val="36"/>
    </w:rPr>
  </w:style>
  <w:style w:type="paragraph" w:customStyle="1" w:styleId="msonormal0">
    <w:name w:val="msonormal"/>
    <w:basedOn w:val="a"/>
    <w:rsid w:val="00341CEA"/>
    <w:pPr>
      <w:widowControl/>
      <w:spacing w:before="100" w:beforeAutospacing="1" w:after="100" w:afterAutospacing="1"/>
      <w:jc w:val="left"/>
    </w:pPr>
    <w:rPr>
      <w:rFonts w:ascii="宋体" w:eastAsia="宋体" w:hAnsi="宋体" w:cs="宋体"/>
      <w:kern w:val="0"/>
      <w:sz w:val="24"/>
      <w:szCs w:val="24"/>
    </w:rPr>
  </w:style>
  <w:style w:type="character" w:customStyle="1" w:styleId="a8">
    <w:name w:val="批注框文本 字符"/>
    <w:basedOn w:val="a0"/>
    <w:link w:val="a7"/>
    <w:uiPriority w:val="99"/>
    <w:semiHidden/>
    <w:rsid w:val="00341CEA"/>
    <w:rPr>
      <w:sz w:val="18"/>
      <w:szCs w:val="18"/>
    </w:rPr>
  </w:style>
  <w:style w:type="character" w:customStyle="1" w:styleId="ac">
    <w:name w:val="页眉 字符"/>
    <w:basedOn w:val="a0"/>
    <w:link w:val="ab"/>
    <w:uiPriority w:val="99"/>
    <w:qFormat/>
    <w:rsid w:val="00341CEA"/>
    <w:rPr>
      <w:sz w:val="18"/>
      <w:szCs w:val="18"/>
    </w:rPr>
  </w:style>
  <w:style w:type="character" w:customStyle="1" w:styleId="aa">
    <w:name w:val="页脚 字符"/>
    <w:basedOn w:val="a0"/>
    <w:link w:val="a9"/>
    <w:uiPriority w:val="99"/>
    <w:qFormat/>
    <w:rsid w:val="00341CEA"/>
    <w:rPr>
      <w:sz w:val="18"/>
      <w:szCs w:val="18"/>
    </w:rPr>
  </w:style>
  <w:style w:type="character" w:customStyle="1" w:styleId="a6">
    <w:name w:val="批注文字 字符"/>
    <w:basedOn w:val="a0"/>
    <w:link w:val="a5"/>
    <w:uiPriority w:val="99"/>
    <w:semiHidden/>
    <w:qFormat/>
    <w:rsid w:val="00341CEA"/>
  </w:style>
  <w:style w:type="character" w:customStyle="1" w:styleId="af">
    <w:name w:val="批注主题 字符"/>
    <w:basedOn w:val="a6"/>
    <w:link w:val="ae"/>
    <w:uiPriority w:val="99"/>
    <w:semiHidden/>
    <w:qFormat/>
    <w:rsid w:val="00341CEA"/>
    <w:rPr>
      <w:b/>
      <w:bCs/>
    </w:rPr>
  </w:style>
  <w:style w:type="character" w:customStyle="1" w:styleId="a4">
    <w:name w:val="文档结构图 字符"/>
    <w:basedOn w:val="a0"/>
    <w:link w:val="a3"/>
    <w:uiPriority w:val="99"/>
    <w:semiHidden/>
    <w:qFormat/>
    <w:rsid w:val="00341CEA"/>
    <w:rPr>
      <w:rFonts w:ascii="宋体" w:hAnsiTheme="minorHAnsi" w:cstheme="minorBidi"/>
      <w:kern w:val="2"/>
      <w:sz w:val="18"/>
      <w:szCs w:val="18"/>
    </w:rPr>
  </w:style>
  <w:style w:type="paragraph" w:styleId="af4">
    <w:name w:val="Revision"/>
    <w:hidden/>
    <w:uiPriority w:val="99"/>
    <w:semiHidden/>
    <w:rsid w:val="00AD38B4"/>
    <w:rPr>
      <w:rFonts w:asciiTheme="minorHAnsi" w:eastAsiaTheme="minorEastAsia" w:hAnsiTheme="minorHAnsi" w:cstheme="minorBidi"/>
      <w:kern w:val="2"/>
      <w:sz w:val="21"/>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3.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2053"/>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71B865AF-CB12-450F-89E7-7362D39966F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258</TotalTime>
  <Pages>9</Pages>
  <Words>667</Words>
  <Characters>3802</Characters>
  <Application>Microsoft Office Word</Application>
  <DocSecurity>0</DocSecurity>
  <Lines>31</Lines>
  <Paragraphs>8</Paragraphs>
  <ScaleCrop>false</ScaleCrop>
  <Company/>
  <LinksUpToDate>false</LinksUpToDate>
  <CharactersWithSpaces>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13</cp:revision>
  <dcterms:created xsi:type="dcterms:W3CDTF">2021-03-02T03:46:00Z</dcterms:created>
  <dcterms:modified xsi:type="dcterms:W3CDTF">2024-07-29T09:05:00Z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ies>
</file>