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7A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</w:rPr>
        <w:t>《兴宁市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  <w:lang w:eastAsia="zh-CN"/>
        </w:rPr>
        <w:t>叶塘镇大路下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</w:rPr>
        <w:t>村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  <w:lang w:eastAsia="zh-CN"/>
        </w:rPr>
        <w:t>“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  <w:lang w:val="en-US" w:eastAsia="zh-CN"/>
        </w:rPr>
        <w:t>多规合一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  <w:lang w:eastAsia="zh-CN"/>
        </w:rPr>
        <w:t>”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  <w:lang w:val="en-US" w:eastAsia="zh-CN"/>
        </w:rPr>
        <w:t>实用性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</w:rPr>
        <w:t>村庄规划（202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  <w:lang w:val="en-US" w:eastAsia="zh-CN"/>
        </w:rPr>
        <w:t>5—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</w:rPr>
        <w:t>2035年）》</w:t>
      </w:r>
    </w:p>
    <w:p w14:paraId="64DC1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</w:rPr>
        <w:t>主要规划内容</w:t>
      </w:r>
    </w:p>
    <w:p w14:paraId="73BA0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ascii="Times New Roman" w:hAnsi="Times New Roman"/>
          <w:b/>
          <w:bCs/>
          <w:szCs w:val="32"/>
        </w:rPr>
      </w:pPr>
    </w:p>
    <w:p w14:paraId="6C4FDD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规划范围</w:t>
      </w:r>
    </w:p>
    <w:p w14:paraId="6538F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兴宁市叶塘镇大路下村全域，面积共108.06公顷。</w:t>
      </w:r>
    </w:p>
    <w:p w14:paraId="43346A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发展定位</w:t>
      </w:r>
    </w:p>
    <w:p w14:paraId="16168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山水筑乡·幸福慢村。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按照“一年开局起步、三年初见成效、五年显著变化、十年根本改变”的目标，全方位统筹资源要素，推动大路下村基础配套及服务设施高品质建设，实现村庄的单一居住空间向多功能空间转变</w:t>
      </w:r>
      <w:r>
        <w:rPr>
          <w:rFonts w:hint="eastAsia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发展壮大芥菜、仙草、丝苗米等农业产业，深入挖掘大路下村莲塘背肖氏“大夫第</w:t>
      </w:r>
      <w:r>
        <w:rPr>
          <w:rFonts w:hint="eastAsia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历史文化 资源，发展红色研学游、温泉度假、乡村体验游等服务业，促进传统种植业向体验农业转变，将大路下村打造为集农事体验、果蔬采摘体验、温泉度假等农文旅协同发展的生态农旅富美乡村。</w:t>
      </w:r>
    </w:p>
    <w:p w14:paraId="57ACC2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底线管控</w:t>
      </w:r>
    </w:p>
    <w:p w14:paraId="47A91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城镇开发边界：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规划区划定有城镇开发边界。落实县镇国土空间规划成很开发规模，由上级带图斑下发，数量不能加，位置不能变，眼睛无序扩张。</w:t>
      </w:r>
      <w:bookmarkStart w:id="0" w:name="_GoBack"/>
      <w:bookmarkEnd w:id="0"/>
    </w:p>
    <w:p w14:paraId="541E7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生态保护红线：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大路下村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涉及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生态保护红线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。</w:t>
      </w:r>
    </w:p>
    <w:p w14:paraId="26F91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永久基本农田：落实保护面积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68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.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公顷，永久基本农田一经划定，任何单位和个人不得擅自占用或者擅自改变用途。</w:t>
      </w:r>
    </w:p>
    <w:p w14:paraId="50E8D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耕地保护目标：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65.55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公顷。不得随意占用耕地，确实占用的，应经村民小组确认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，经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村委会审查同意出具书面意见后，由镇政府按程序办理相关报批手续。</w:t>
      </w:r>
    </w:p>
    <w:p w14:paraId="2CB55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历史文化传承与保护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村内有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一处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文物保护单位及历史建筑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莲塘背大夫第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）</w:t>
      </w:r>
    </w:p>
    <w:p w14:paraId="70AB0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发展格局</w:t>
      </w:r>
    </w:p>
    <w:p w14:paraId="15DEC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以《兴宁市国土空间总体规划</w:t>
      </w:r>
      <w:r>
        <w:rPr>
          <w:rFonts w:hint="eastAsia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2021</w:t>
      </w:r>
      <w:r>
        <w:rPr>
          <w:rFonts w:hint="eastAsia" w:eastAsia="方正仿宋_GBK" w:cs="方正仿宋_GBK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2035年</w:t>
      </w:r>
      <w:r>
        <w:rPr>
          <w:rFonts w:hint="eastAsia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》为依据，结合大路下村特色资源及配套设施分布情况，打造“一心两轴，两区多节点”的空间结构体系。</w:t>
      </w:r>
    </w:p>
    <w:p w14:paraId="023F9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eastAsia="zh-CN"/>
        </w:rPr>
        <w:t>一心</w:t>
      </w:r>
      <w:r>
        <w:rPr>
          <w:rFonts w:hint="eastAsia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以大路下村村委及周边公共设施为依托，形成的大路下村综合服务中心</w:t>
      </w:r>
      <w:r>
        <w:rPr>
          <w:rFonts w:hint="eastAsia" w:eastAsia="方正仿宋_GBK" w:cs="方正仿宋_GBK"/>
          <w:sz w:val="32"/>
          <w:szCs w:val="32"/>
          <w:lang w:eastAsia="zh-CN"/>
        </w:rPr>
        <w:t>。</w:t>
      </w:r>
    </w:p>
    <w:p w14:paraId="49E7C4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eastAsia="zh-CN"/>
        </w:rPr>
        <w:t>两轴</w:t>
      </w:r>
      <w:r>
        <w:rPr>
          <w:rFonts w:hint="eastAsia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依托县道X002形成南北向的村庄联动发展轴，接受镇区及兴宁市区的辐射带动作用</w:t>
      </w:r>
      <w:r>
        <w:rPr>
          <w:rFonts w:hint="eastAsia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依托村庄芥菜种植基地、丝苗米种植基地形成南北向的产业发展轴。</w:t>
      </w:r>
    </w:p>
    <w:p w14:paraId="0B1A15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eastAsia="zh-CN"/>
        </w:rPr>
        <w:t>两区</w:t>
      </w:r>
      <w:r>
        <w:rPr>
          <w:rFonts w:hint="eastAsia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乡村生活区</w:t>
      </w:r>
      <w:r>
        <w:rPr>
          <w:rFonts w:hint="eastAsia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保留村落形态，保护乡村风貌，完善公共基础设施，提升人居环境，建设和美乡村生活区</w:t>
      </w:r>
      <w:r>
        <w:rPr>
          <w:rFonts w:hint="eastAsia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挖掘莲塘背肖氏</w:t>
      </w:r>
      <w:r>
        <w:rPr>
          <w:rFonts w:hint="eastAsia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大夫第”历史文化资源，发展红色研学。</w:t>
      </w:r>
    </w:p>
    <w:p w14:paraId="33EFB5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eastAsia="zh-CN"/>
        </w:rPr>
        <w:t>农业发展区</w:t>
      </w:r>
      <w:r>
        <w:rPr>
          <w:rFonts w:hint="eastAsia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整合现状零散农田、荒地，打造规模化、精细化的丝苗米和芥菜种植基地，发展精致高效农业</w:t>
      </w:r>
      <w:r>
        <w:rPr>
          <w:rFonts w:hint="eastAsia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结合葡萄采摘园、农业种植基地等发展体验农业。</w:t>
      </w:r>
    </w:p>
    <w:p w14:paraId="550D44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多节点</w:t>
      </w:r>
      <w:r>
        <w:rPr>
          <w:rFonts w:hint="eastAsia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依托各产业资源形成的特色节点。</w:t>
      </w:r>
    </w:p>
    <w:p w14:paraId="493955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建设空间安排</w:t>
      </w:r>
    </w:p>
    <w:p w14:paraId="6815662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落实上位规划底线管控以及对本村的发展定位，同时结合村庄自身建设需求。至规划期末，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大路下村建设用地22.247公顷，占村庄总面积的20.58%；农用地84.39公顷，占村庄总面积的78.09%；未利用地1.35公顷，占村庄总面积的1.24%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。</w:t>
      </w:r>
    </w:p>
    <w:p w14:paraId="427ADE6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 w14:paraId="2A6D7E7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drawing>
          <wp:inline distT="0" distB="0" distL="114300" distR="114300">
            <wp:extent cx="3461385" cy="2447925"/>
            <wp:effectExtent l="0" t="0" r="5715" b="9525"/>
            <wp:docPr id="2" name="图片 2" descr="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6138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A069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图：村庄规划总图</w:t>
      </w:r>
    </w:p>
    <w:p w14:paraId="1E87AF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宅基地建设及风貌管控</w:t>
      </w:r>
    </w:p>
    <w:p w14:paraId="333D1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严格执行“农村村民一户只能拥有一处宅基地”的法律规定，根据《兴宁市人民政府关于印发兴宁市规范农村建房管理实施细则（试行）的通知》（兴市府〔2014〕59号），村民建房每户宅基地面积不得超过150平方米，建筑面积不超过450平方米，建筑层数不得超过4层且建筑高度不能超过15米（含楼梯间），鼓励采用坡屋顶。</w:t>
      </w:r>
    </w:p>
    <w:p w14:paraId="3FB77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新建农村住房应依据《兴宁市规范农村建房管理实施细则（试行）》参考《兴宁市农村住宅建筑设计图集》提供的客家风格建筑</w:t>
      </w:r>
      <w:r>
        <w:rPr>
          <w:rFonts w:hint="eastAsia" w:eastAsia="方正仿宋_GBK" w:cs="方正仿宋_GBK"/>
          <w:color w:val="262626" w:themeColor="text1" w:themeTint="D9"/>
          <w:sz w:val="32"/>
          <w:szCs w:val="32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样式进</w:t>
      </w:r>
      <w:r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行建设。新建农房应注重突出</w:t>
      </w:r>
      <w:r>
        <w:rPr>
          <w:rFonts w:hint="eastAsia" w:eastAsia="方正仿宋_GBK" w:cs="方正仿宋_GBK"/>
          <w:color w:val="262626" w:themeColor="text1" w:themeTint="D9"/>
          <w:sz w:val="32"/>
          <w:szCs w:val="32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大路下</w:t>
      </w:r>
      <w:r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村的乡村特色和客家民居建筑风格，在充分尊重村民意愿的基础上，对传统民居进行提升，对与传统风貌不协调的现代建筑进行整治。</w:t>
      </w:r>
    </w:p>
    <w:p w14:paraId="16BBB8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村庄建设规划</w:t>
      </w:r>
    </w:p>
    <w:p w14:paraId="1595F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近期建设以推动高质量发展为主题，结合广东省“百千万工程”典型村创建标准，</w:t>
      </w:r>
      <w:r>
        <w:rPr>
          <w:rFonts w:hint="eastAsia" w:eastAsia="方正仿宋_GBK" w:cs="方正仿宋_GBK"/>
          <w:color w:val="262626" w:themeColor="text1" w:themeTint="D9"/>
          <w:sz w:val="32"/>
          <w:szCs w:val="32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围绕</w:t>
      </w:r>
      <w:r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一产联动二三产，适当扩大种植规模，延展农业加工，发展乡村旅游</w:t>
      </w:r>
      <w:r>
        <w:rPr>
          <w:rFonts w:hint="eastAsia" w:eastAsia="方正仿宋_GBK" w:cs="方正仿宋_GBK"/>
          <w:color w:val="262626" w:themeColor="text1" w:themeTint="D9"/>
          <w:sz w:val="32"/>
          <w:szCs w:val="32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的发展定位</w:t>
      </w:r>
      <w:r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，建设产业兴旺、风貌怡人、惠民便利、文化厚重、生态秀丽、运行高效、治理有效的宜居村庄。</w:t>
      </w:r>
    </w:p>
    <w:p w14:paraId="3DEA6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7820D88A">
      <w:pPr>
        <w:ind w:firstLineChars="0"/>
        <w:jc w:val="left"/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C56018-B260-431D-B379-D84967C8F6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516E5F3-0A2C-4316-B89A-E3B61356DCD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3271448-BA42-44F7-890D-1A8E661DD7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CEB5C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647CE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349C3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1535F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7E6C6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D93C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43"/>
    <w:rsid w:val="00033C94"/>
    <w:rsid w:val="000463F3"/>
    <w:rsid w:val="00090627"/>
    <w:rsid w:val="001155D3"/>
    <w:rsid w:val="00126178"/>
    <w:rsid w:val="001274F3"/>
    <w:rsid w:val="001714CE"/>
    <w:rsid w:val="001719C8"/>
    <w:rsid w:val="001E3273"/>
    <w:rsid w:val="001F0D0E"/>
    <w:rsid w:val="001F6A9D"/>
    <w:rsid w:val="001F76BA"/>
    <w:rsid w:val="00202F2B"/>
    <w:rsid w:val="002902D6"/>
    <w:rsid w:val="002C7FC0"/>
    <w:rsid w:val="00311DFC"/>
    <w:rsid w:val="00353F4A"/>
    <w:rsid w:val="00365EC5"/>
    <w:rsid w:val="003850CB"/>
    <w:rsid w:val="003D6557"/>
    <w:rsid w:val="003F7217"/>
    <w:rsid w:val="004038FC"/>
    <w:rsid w:val="00452E66"/>
    <w:rsid w:val="00470C00"/>
    <w:rsid w:val="00471502"/>
    <w:rsid w:val="00474060"/>
    <w:rsid w:val="00491C2C"/>
    <w:rsid w:val="004B46C9"/>
    <w:rsid w:val="004E0747"/>
    <w:rsid w:val="004E5BD8"/>
    <w:rsid w:val="004F1F44"/>
    <w:rsid w:val="00506E34"/>
    <w:rsid w:val="00565841"/>
    <w:rsid w:val="00585C9F"/>
    <w:rsid w:val="00676C9D"/>
    <w:rsid w:val="00696FCF"/>
    <w:rsid w:val="006D7B33"/>
    <w:rsid w:val="006E77A2"/>
    <w:rsid w:val="0072135A"/>
    <w:rsid w:val="0073661E"/>
    <w:rsid w:val="00741599"/>
    <w:rsid w:val="007426E5"/>
    <w:rsid w:val="007870C7"/>
    <w:rsid w:val="008843A2"/>
    <w:rsid w:val="008E7484"/>
    <w:rsid w:val="00904209"/>
    <w:rsid w:val="00951A7B"/>
    <w:rsid w:val="00964065"/>
    <w:rsid w:val="009F3BF7"/>
    <w:rsid w:val="00A600E9"/>
    <w:rsid w:val="00AA60F7"/>
    <w:rsid w:val="00BB72A1"/>
    <w:rsid w:val="00BC08AB"/>
    <w:rsid w:val="00C003C8"/>
    <w:rsid w:val="00C04345"/>
    <w:rsid w:val="00C44FD6"/>
    <w:rsid w:val="00C61E00"/>
    <w:rsid w:val="00C6716C"/>
    <w:rsid w:val="00C9752D"/>
    <w:rsid w:val="00CD2388"/>
    <w:rsid w:val="00D03E18"/>
    <w:rsid w:val="00D14EE2"/>
    <w:rsid w:val="00D828A5"/>
    <w:rsid w:val="00DD298F"/>
    <w:rsid w:val="00DD2E50"/>
    <w:rsid w:val="00E26664"/>
    <w:rsid w:val="00EA1D13"/>
    <w:rsid w:val="00ED278B"/>
    <w:rsid w:val="00ED29C0"/>
    <w:rsid w:val="00EF27FA"/>
    <w:rsid w:val="00F07D32"/>
    <w:rsid w:val="00F14D43"/>
    <w:rsid w:val="00FB28BC"/>
    <w:rsid w:val="00FC1DF4"/>
    <w:rsid w:val="015E6CE7"/>
    <w:rsid w:val="0185244B"/>
    <w:rsid w:val="01B03FA5"/>
    <w:rsid w:val="06D54619"/>
    <w:rsid w:val="06E263F4"/>
    <w:rsid w:val="07C73F6F"/>
    <w:rsid w:val="0B7E2671"/>
    <w:rsid w:val="0CD11C10"/>
    <w:rsid w:val="0D3E2A21"/>
    <w:rsid w:val="0D900463"/>
    <w:rsid w:val="0DC64493"/>
    <w:rsid w:val="0FB0484A"/>
    <w:rsid w:val="10495018"/>
    <w:rsid w:val="10D1072D"/>
    <w:rsid w:val="11DB48A0"/>
    <w:rsid w:val="127D2452"/>
    <w:rsid w:val="139A3313"/>
    <w:rsid w:val="14903125"/>
    <w:rsid w:val="15D26D2B"/>
    <w:rsid w:val="16763362"/>
    <w:rsid w:val="18EF5DE5"/>
    <w:rsid w:val="19FF6FE0"/>
    <w:rsid w:val="1B4A47F9"/>
    <w:rsid w:val="1BED50F3"/>
    <w:rsid w:val="1BF35E17"/>
    <w:rsid w:val="1F5F1039"/>
    <w:rsid w:val="23050980"/>
    <w:rsid w:val="239C6D68"/>
    <w:rsid w:val="23A632BC"/>
    <w:rsid w:val="24C520F6"/>
    <w:rsid w:val="2614106A"/>
    <w:rsid w:val="265F13F3"/>
    <w:rsid w:val="26640A31"/>
    <w:rsid w:val="268B1AC1"/>
    <w:rsid w:val="26C14713"/>
    <w:rsid w:val="27454D98"/>
    <w:rsid w:val="27DD0CCB"/>
    <w:rsid w:val="28C53E5C"/>
    <w:rsid w:val="29695BC0"/>
    <w:rsid w:val="29E6778E"/>
    <w:rsid w:val="2AA70823"/>
    <w:rsid w:val="2BB03413"/>
    <w:rsid w:val="2D101BAB"/>
    <w:rsid w:val="2D1302BF"/>
    <w:rsid w:val="2E564CFA"/>
    <w:rsid w:val="31DE3BAA"/>
    <w:rsid w:val="34086B47"/>
    <w:rsid w:val="37AA7266"/>
    <w:rsid w:val="38896AE0"/>
    <w:rsid w:val="3A5E20CC"/>
    <w:rsid w:val="3BE859BF"/>
    <w:rsid w:val="3D7062E7"/>
    <w:rsid w:val="3E7031A5"/>
    <w:rsid w:val="3F936693"/>
    <w:rsid w:val="41045E2E"/>
    <w:rsid w:val="41A34C7E"/>
    <w:rsid w:val="422179D5"/>
    <w:rsid w:val="432F282E"/>
    <w:rsid w:val="43F55226"/>
    <w:rsid w:val="44A452DA"/>
    <w:rsid w:val="48BB1632"/>
    <w:rsid w:val="4AFF0A76"/>
    <w:rsid w:val="4DDA58DA"/>
    <w:rsid w:val="4F24364A"/>
    <w:rsid w:val="4F414F00"/>
    <w:rsid w:val="4F4461FF"/>
    <w:rsid w:val="4F590569"/>
    <w:rsid w:val="4F733605"/>
    <w:rsid w:val="50BF6330"/>
    <w:rsid w:val="51553F54"/>
    <w:rsid w:val="515C173A"/>
    <w:rsid w:val="51C230D6"/>
    <w:rsid w:val="51C330E8"/>
    <w:rsid w:val="522C17CB"/>
    <w:rsid w:val="545C58C2"/>
    <w:rsid w:val="56E9047B"/>
    <w:rsid w:val="56F4100D"/>
    <w:rsid w:val="589F6207"/>
    <w:rsid w:val="594F2AAA"/>
    <w:rsid w:val="596A5151"/>
    <w:rsid w:val="596B2286"/>
    <w:rsid w:val="598463F8"/>
    <w:rsid w:val="59BC4754"/>
    <w:rsid w:val="5A717460"/>
    <w:rsid w:val="5A795DCE"/>
    <w:rsid w:val="5A972FA6"/>
    <w:rsid w:val="5DA12E23"/>
    <w:rsid w:val="5E9F08E8"/>
    <w:rsid w:val="5F732EC6"/>
    <w:rsid w:val="60392C7D"/>
    <w:rsid w:val="62136BD3"/>
    <w:rsid w:val="638E5C58"/>
    <w:rsid w:val="66D2581B"/>
    <w:rsid w:val="69A0335C"/>
    <w:rsid w:val="6A35569A"/>
    <w:rsid w:val="6C87315C"/>
    <w:rsid w:val="6DC70216"/>
    <w:rsid w:val="6DDC6F6C"/>
    <w:rsid w:val="70F33FDC"/>
    <w:rsid w:val="70F72C0D"/>
    <w:rsid w:val="71032AC5"/>
    <w:rsid w:val="74494B95"/>
    <w:rsid w:val="74CA38E6"/>
    <w:rsid w:val="76377FC1"/>
    <w:rsid w:val="78820C0E"/>
    <w:rsid w:val="79615E11"/>
    <w:rsid w:val="798C1DEA"/>
    <w:rsid w:val="7A075577"/>
    <w:rsid w:val="7A5D3420"/>
    <w:rsid w:val="7AF00803"/>
    <w:rsid w:val="7C8A19F7"/>
    <w:rsid w:val="7DCA5C79"/>
    <w:rsid w:val="7F1B7BDF"/>
    <w:rsid w:val="7FC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仿宋_GB2312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200"/>
      <w:jc w:val="left"/>
    </w:pPr>
    <w:rPr>
      <w:rFonts w:ascii="宋体" w:hAnsi="宋体" w:eastAsia="华文细黑" w:cs="宋体"/>
      <w:kern w:val="0"/>
    </w:rPr>
  </w:style>
  <w:style w:type="character" w:styleId="9">
    <w:name w:val="footnote reference"/>
    <w:basedOn w:val="8"/>
    <w:qFormat/>
    <w:uiPriority w:val="99"/>
    <w:rPr>
      <w:vertAlign w:val="superscript"/>
    </w:rPr>
  </w:style>
  <w:style w:type="table" w:customStyle="1" w:styleId="10">
    <w:name w:val="网格型1"/>
    <w:basedOn w:val="7"/>
    <w:unhideWhenUsed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</w:style>
  <w:style w:type="paragraph" w:customStyle="1" w:styleId="12">
    <w:name w:val="图片"/>
    <w:basedOn w:val="1"/>
    <w:qFormat/>
    <w:uiPriority w:val="0"/>
    <w:pPr>
      <w:ind w:firstLine="480"/>
      <w:jc w:val="left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1352</Words>
  <Characters>1415</Characters>
  <Lines>13</Lines>
  <Paragraphs>3</Paragraphs>
  <TotalTime>43</TotalTime>
  <ScaleCrop>false</ScaleCrop>
  <LinksUpToDate>false</LinksUpToDate>
  <CharactersWithSpaces>1416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2024-01-17T09:16:00Z</dcterms:created>
  <dc:creator>Administrator</dc:creator>
  <cp:lastModifiedBy>-LH</cp:lastModifiedBy>
  <dcterms:modified xsi:type="dcterms:W3CDTF">2025-10-29T03:13:33Z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B1105936FF8C41BE84983BE125A3BF1F_13</vt:lpwstr>
  </property>
  <property fmtid="{D5CDD505-2E9C-101B-9397-08002B2CF9AE}" pid="4" name="KSOTemplateDocerSaveRecord">
    <vt:lpwstr>eyJoZGlkIjoiMTg1NWYzZDYzYzJlNGYyOWI1OGE2YzRlZjU1ZDZhYTIiLCJ1c2VySWQiOiIzMDc3NzczMDgifQ==</vt:lpwstr>
  </property>
</Properties>
</file>