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宋体" w:hAnsi="宋体" w:eastAsia="方正小标宋_GBK"/>
          <w:b w:val="0"/>
          <w:bCs/>
          <w:spacing w:val="0"/>
          <w:sz w:val="44"/>
          <w:szCs w:val="40"/>
          <w:lang w:eastAsia="zh-CN"/>
        </w:rPr>
      </w:pPr>
      <w:r>
        <w:rPr>
          <w:rFonts w:hint="eastAsia" w:ascii="宋体" w:hAnsi="宋体" w:eastAsia="方正小标宋_GBK"/>
          <w:b w:val="0"/>
          <w:bCs/>
          <w:spacing w:val="0"/>
          <w:sz w:val="44"/>
          <w:szCs w:val="40"/>
          <w:lang w:eastAsia="zh-CN"/>
        </w:rPr>
        <w:t>兴宁市黄陂镇小型灾毁水毁基础设施恢复重建</w:t>
      </w:r>
    </w:p>
    <w:p w14:paraId="7057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ascii="宋体" w:hAnsi="宋体" w:eastAsia="方正小标宋_GBK"/>
          <w:b w:val="0"/>
          <w:bCs/>
          <w:spacing w:val="0"/>
          <w:sz w:val="44"/>
          <w:szCs w:val="40"/>
        </w:rPr>
      </w:pPr>
      <w:r>
        <w:rPr>
          <w:rFonts w:hint="eastAsia" w:ascii="宋体" w:hAnsi="宋体" w:eastAsia="方正小标宋_GBK"/>
          <w:b w:val="0"/>
          <w:bCs/>
          <w:spacing w:val="0"/>
          <w:sz w:val="44"/>
          <w:szCs w:val="40"/>
          <w:lang w:eastAsia="zh-CN"/>
        </w:rPr>
        <w:t>以工代赈项目</w:t>
      </w:r>
      <w:r>
        <w:rPr>
          <w:rFonts w:hint="eastAsia" w:ascii="宋体" w:hAnsi="宋体" w:eastAsia="方正小标宋_GBK"/>
          <w:b w:val="0"/>
          <w:bCs/>
          <w:spacing w:val="0"/>
          <w:sz w:val="44"/>
          <w:szCs w:val="40"/>
        </w:rPr>
        <w:t>成交公告</w:t>
      </w:r>
    </w:p>
    <w:p w14:paraId="03D021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firstLine="720" w:firstLineChars="200"/>
        <w:jc w:val="righ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</w:rPr>
        <w:t>（非政府采购项目）</w:t>
      </w:r>
    </w:p>
    <w:p w14:paraId="25AD57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</w:pPr>
    </w:p>
    <w:p w14:paraId="169DF8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盛澧控股（广东）有限公司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受</w:t>
      </w:r>
      <w:r>
        <w:rPr>
          <w:rFonts w:hint="eastAsia" w:ascii="宋体" w:hAnsi="宋体" w:eastAsia="方正仿宋_GBK"/>
          <w:color w:val="000000"/>
          <w:spacing w:val="0"/>
          <w:sz w:val="32"/>
          <w:szCs w:val="21"/>
        </w:rPr>
        <w:t>兴宁市黄陂镇人民政府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的委托，于2025年11月2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5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日就</w:t>
      </w:r>
      <w:r>
        <w:rPr>
          <w:rFonts w:hint="eastAsia" w:ascii="宋体" w:hAnsi="宋体" w:eastAsia="方正仿宋_GBK"/>
          <w:b/>
          <w:bCs/>
          <w:spacing w:val="0"/>
          <w:sz w:val="32"/>
          <w:szCs w:val="21"/>
          <w:u w:val="single"/>
          <w:lang w:eastAsia="zh-CN"/>
        </w:rPr>
        <w:t>兴宁市黄陂镇小型灾毁水毁基础设施恢复重建以工代赈项目</w:t>
      </w:r>
      <w:r>
        <w:rPr>
          <w:rFonts w:hint="eastAsia" w:ascii="宋体" w:hAnsi="宋体" w:eastAsia="方正仿宋_GBK"/>
          <w:spacing w:val="0"/>
          <w:sz w:val="32"/>
          <w:szCs w:val="21"/>
        </w:rPr>
        <w:t>（项目编号：</w:t>
      </w:r>
      <w:r>
        <w:rPr>
          <w:rFonts w:hint="eastAsia" w:ascii="宋体" w:hAnsi="宋体" w:eastAsia="方正仿宋_GBK"/>
          <w:spacing w:val="0"/>
          <w:sz w:val="32"/>
          <w:szCs w:val="21"/>
          <w:lang w:eastAsia="zh-CN"/>
        </w:rPr>
        <w:t>SLKG20251118</w:t>
      </w:r>
      <w:r>
        <w:rPr>
          <w:rFonts w:hint="eastAsia" w:ascii="宋体" w:hAnsi="宋体" w:eastAsia="方正仿宋_GBK"/>
          <w:spacing w:val="0"/>
          <w:sz w:val="32"/>
          <w:szCs w:val="21"/>
        </w:rPr>
        <w:t>）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采用竞争性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谈判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进行采购。现就本次采购的成交结果公告如下：</w:t>
      </w:r>
    </w:p>
    <w:p w14:paraId="1B8175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一、项目编号：</w:t>
      </w:r>
      <w:r>
        <w:rPr>
          <w:rFonts w:hint="eastAsia" w:ascii="宋体" w:hAnsi="宋体" w:eastAsia="方正仿宋_GBK"/>
          <w:spacing w:val="0"/>
          <w:sz w:val="32"/>
          <w:szCs w:val="21"/>
          <w:lang w:eastAsia="zh-CN"/>
        </w:rPr>
        <w:t>SLKG20251118</w:t>
      </w:r>
    </w:p>
    <w:p w14:paraId="0EF693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_GBK"/>
          <w:spacing w:val="0"/>
          <w:sz w:val="32"/>
          <w:szCs w:val="21"/>
          <w:lang w:eastAsia="zh-CN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二、项目名称：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兴宁市黄陂镇小型灾毁水毁基础设施恢复重建以工代赈项目</w:t>
      </w:r>
    </w:p>
    <w:p w14:paraId="4CCB62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三、项目预算金额（元）：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9,977,100.00元（含劳务报酬4,295,100.00元）</w:t>
      </w:r>
    </w:p>
    <w:p w14:paraId="4B47CB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四、采购方式：竞争性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谈判</w:t>
      </w:r>
    </w:p>
    <w:p w14:paraId="42826EF9">
      <w:pPr>
        <w:keepNext w:val="0"/>
        <w:keepLines w:val="0"/>
        <w:pageBreakBefore w:val="0"/>
        <w:widowControl w:val="0"/>
        <w:tabs>
          <w:tab w:val="left" w:pos="297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五、成交供应商名称：</w:t>
      </w:r>
      <w:r>
        <w:rPr>
          <w:rFonts w:hint="eastAsia" w:ascii="宋体" w:hAnsi="宋体" w:eastAsia="方正仿宋_GBK"/>
          <w:spacing w:val="0"/>
          <w:sz w:val="32"/>
          <w:szCs w:val="21"/>
          <w:u w:val="single"/>
        </w:rPr>
        <w:t>兴宁市龙归洞强镇富村投资发展有限公司（主体方）、兴宁市方圆建筑工程有限公司（成员）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，法定代表人：</w:t>
      </w:r>
      <w:r>
        <w:rPr>
          <w:rFonts w:hint="eastAsia" w:ascii="宋体" w:hAnsi="宋体" w:eastAsia="方正仿宋_GBK" w:cs="宋体"/>
          <w:color w:val="auto"/>
          <w:spacing w:val="0"/>
          <w:sz w:val="32"/>
          <w:u w:val="single"/>
          <w:lang w:eastAsia="zh-CN"/>
        </w:rPr>
        <w:t>谢学伟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（主体方）、</w:t>
      </w:r>
      <w:r>
        <w:rPr>
          <w:rFonts w:hint="eastAsia" w:ascii="宋体" w:hAnsi="宋体" w:eastAsia="方正仿宋_GBK" w:cs="宋体"/>
          <w:color w:val="auto"/>
          <w:spacing w:val="0"/>
          <w:sz w:val="32"/>
          <w:u w:val="single"/>
          <w:lang w:eastAsia="zh-CN"/>
        </w:rPr>
        <w:t>黄柏超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（成员）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，地址：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  <w:lang w:val="en-US" w:eastAsia="zh-CN"/>
        </w:rPr>
        <w:t>兴宁市黄陂镇人民政府新楼104室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（主体方）、</w:t>
      </w:r>
      <w:r>
        <w:rPr>
          <w:rFonts w:hint="eastAsia" w:ascii="宋体" w:hAnsi="宋体" w:eastAsia="方正仿宋_GBK" w:cs="宋体"/>
          <w:b w:val="0"/>
          <w:bCs w:val="0"/>
          <w:color w:val="auto"/>
          <w:spacing w:val="0"/>
          <w:sz w:val="32"/>
          <w:u w:val="single"/>
        </w:rPr>
        <w:t>兴宁市兴南大道毅德城一号交易广场53栋9A号商铺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（成员）</w:t>
      </w:r>
    </w:p>
    <w:p w14:paraId="669090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六、成交标的名称：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  <w:lang w:eastAsia="zh-CN"/>
        </w:rPr>
        <w:t>兴宁市黄陂镇小型灾毁水毁基础设施恢复重建以工代赈项目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，数量：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1项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，单价</w:t>
      </w:r>
      <w:bookmarkStart w:id="2" w:name="_GoBack"/>
      <w:r>
        <w:rPr>
          <w:rFonts w:hint="eastAsia" w:ascii="宋体" w:hAnsi="宋体" w:eastAsia="方正仿宋_GBK" w:cs="宋体"/>
          <w:spacing w:val="0"/>
          <w:sz w:val="32"/>
          <w:szCs w:val="21"/>
        </w:rPr>
        <w:t>：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/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，</w:t>
      </w:r>
      <w:bookmarkEnd w:id="2"/>
      <w:r>
        <w:rPr>
          <w:rFonts w:hint="eastAsia" w:ascii="宋体" w:hAnsi="宋体" w:eastAsia="方正仿宋_GBK" w:cs="宋体"/>
          <w:spacing w:val="0"/>
          <w:sz w:val="32"/>
          <w:szCs w:val="21"/>
        </w:rPr>
        <w:t>服务要求：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详见竞争性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  <w:lang w:eastAsia="zh-CN"/>
        </w:rPr>
        <w:t>谈判</w:t>
      </w:r>
      <w:r>
        <w:rPr>
          <w:rFonts w:hint="eastAsia" w:ascii="宋体" w:hAnsi="宋体" w:eastAsia="方正仿宋_GBK" w:cs="宋体"/>
          <w:spacing w:val="0"/>
          <w:sz w:val="32"/>
          <w:szCs w:val="21"/>
          <w:u w:val="single"/>
        </w:rPr>
        <w:t>文件要求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，成交报价下浮率（%）</w:t>
      </w:r>
      <w:r>
        <w:rPr>
          <w:rFonts w:hint="eastAsia" w:ascii="宋体" w:hAnsi="宋体" w:eastAsia="方正仿宋_GBK" w:cs="宋体"/>
          <w:color w:val="000000" w:themeColor="text1"/>
          <w:spacing w:val="0"/>
          <w:sz w:val="32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方正仿宋_GBK" w:cs="宋体"/>
          <w:color w:val="000000" w:themeColor="text1"/>
          <w:spacing w:val="0"/>
          <w:sz w:val="32"/>
          <w:szCs w:val="21"/>
          <w:u w:val="single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宋体" w:hAnsi="宋体" w:eastAsia="方正仿宋_GBK" w:cs="宋体"/>
          <w:color w:val="000000" w:themeColor="text1"/>
          <w:spacing w:val="0"/>
          <w:sz w:val="32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方正仿宋_GBK" w:cs="宋体"/>
          <w:color w:val="000000" w:themeColor="text1"/>
          <w:spacing w:val="0"/>
          <w:sz w:val="32"/>
          <w:szCs w:val="21"/>
          <w14:textFill>
            <w14:solidFill>
              <w14:schemeClr w14:val="tx1"/>
            </w14:solidFill>
          </w14:textFill>
        </w:rPr>
        <w:t>。</w:t>
      </w:r>
    </w:p>
    <w:p w14:paraId="551448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七、评审时间：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2025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年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11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月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25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日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9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点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00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分（北京时间）</w:t>
      </w:r>
    </w:p>
    <w:p w14:paraId="4A3383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评审地点：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盛澧控股（广东）有限公司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评标室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。</w:t>
      </w:r>
    </w:p>
    <w:p w14:paraId="7E9219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谈判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小组：</w:t>
      </w:r>
    </w:p>
    <w:p w14:paraId="3AE576C1">
      <w:pPr>
        <w:keepNext w:val="0"/>
        <w:keepLines w:val="0"/>
        <w:pageBreakBefore w:val="0"/>
        <w:widowControl w:val="0"/>
        <w:tabs>
          <w:tab w:val="left" w:pos="297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方正仿宋_GBK"/>
          <w:spacing w:val="0"/>
          <w:sz w:val="32"/>
          <w:szCs w:val="21"/>
        </w:rPr>
      </w:pPr>
      <w:r>
        <w:rPr>
          <w:rFonts w:hint="eastAsia" w:ascii="宋体" w:hAnsi="宋体" w:eastAsia="方正仿宋_GBK"/>
          <w:spacing w:val="0"/>
          <w:sz w:val="32"/>
          <w:szCs w:val="21"/>
        </w:rPr>
        <w:t>（1）（</w:t>
      </w:r>
      <w:r>
        <w:rPr>
          <w:rFonts w:hint="eastAsia" w:ascii="宋体" w:hAnsi="宋体" w:eastAsia="方正仿宋_GBK"/>
          <w:spacing w:val="0"/>
          <w:sz w:val="32"/>
          <w:szCs w:val="21"/>
          <w:lang w:eastAsia="zh-CN"/>
        </w:rPr>
        <w:t>谈判</w:t>
      </w:r>
      <w:r>
        <w:rPr>
          <w:rFonts w:hint="eastAsia" w:ascii="宋体" w:hAnsi="宋体" w:eastAsia="方正仿宋_GBK"/>
          <w:spacing w:val="0"/>
          <w:sz w:val="32"/>
          <w:szCs w:val="21"/>
        </w:rPr>
        <w:t>小组组长）陈汉龙；（2）孔文辉；（3）陈涛。</w:t>
      </w:r>
    </w:p>
    <w:p w14:paraId="1F5370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八、评审意见</w:t>
      </w:r>
    </w:p>
    <w:p w14:paraId="7DBE05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b/>
          <w:bCs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 xml:space="preserve">                          </w:t>
      </w:r>
      <w:r>
        <w:rPr>
          <w:rFonts w:hint="eastAsia" w:ascii="宋体" w:hAnsi="宋体" w:eastAsia="方正仿宋_GBK" w:cs="宋体"/>
          <w:b/>
          <w:bCs/>
          <w:spacing w:val="0"/>
          <w:sz w:val="32"/>
          <w:szCs w:val="21"/>
        </w:rPr>
        <w:t xml:space="preserve">        成交候选供应商排序表</w:t>
      </w:r>
    </w:p>
    <w:tbl>
      <w:tblPr>
        <w:tblStyle w:val="9"/>
        <w:tblW w:w="485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038"/>
        <w:gridCol w:w="1280"/>
        <w:gridCol w:w="1478"/>
        <w:gridCol w:w="1264"/>
      </w:tblGrid>
      <w:tr w14:paraId="5E095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2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序号</w:t>
            </w:r>
          </w:p>
        </w:tc>
        <w:tc>
          <w:tcPr>
            <w:tcW w:w="26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2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供应商名称</w:t>
            </w:r>
          </w:p>
        </w:tc>
        <w:tc>
          <w:tcPr>
            <w:tcW w:w="6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B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是否通过初步审查</w:t>
            </w:r>
          </w:p>
        </w:tc>
        <w:tc>
          <w:tcPr>
            <w:tcW w:w="7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4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最终报价（</w:t>
            </w: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  <w:lang w:val="en-US" w:eastAsia="zh-CN"/>
              </w:rPr>
              <w:t>下浮率%</w:t>
            </w: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）</w:t>
            </w: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8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推荐排名</w:t>
            </w:r>
          </w:p>
        </w:tc>
      </w:tr>
      <w:tr w14:paraId="57BF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7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1</w:t>
            </w:r>
          </w:p>
        </w:tc>
        <w:tc>
          <w:tcPr>
            <w:tcW w:w="26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9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兴宁市龙归洞强镇富村投资发展有限公司（主体方）、兴宁市方圆建筑工程有限公司（成员）</w:t>
            </w:r>
          </w:p>
        </w:tc>
        <w:tc>
          <w:tcPr>
            <w:tcW w:w="6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5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是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DD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/>
                <w:spacing w:val="0"/>
                <w:kern w:val="0"/>
                <w:sz w:val="32"/>
              </w:rPr>
            </w:pPr>
            <w:r>
              <w:rPr>
                <w:rFonts w:hint="eastAsia" w:ascii="宋体" w:hAnsi="宋体" w:eastAsia="方正仿宋_GBK" w:cs="宋体"/>
                <w:bCs/>
                <w:snapToGrid w:val="0"/>
                <w:spacing w:val="0"/>
                <w:kern w:val="0"/>
                <w:sz w:val="32"/>
              </w:rPr>
              <w:t>0</w:t>
            </w:r>
            <w:r>
              <w:rPr>
                <w:rFonts w:ascii="宋体" w:hAnsi="宋体" w:eastAsia="方正仿宋_GBK" w:cs="宋体"/>
                <w:bCs/>
                <w:snapToGrid w:val="0"/>
                <w:spacing w:val="0"/>
                <w:kern w:val="0"/>
                <w:sz w:val="32"/>
              </w:rPr>
              <w:t>.21</w:t>
            </w: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3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spacing w:val="0"/>
                <w:sz w:val="32"/>
              </w:rPr>
            </w:pPr>
            <w:r>
              <w:rPr>
                <w:rFonts w:hint="eastAsia" w:ascii="宋体" w:hAnsi="宋体" w:eastAsia="方正仿宋_GBK"/>
                <w:spacing w:val="0"/>
                <w:sz w:val="32"/>
              </w:rPr>
              <w:t>1</w:t>
            </w:r>
          </w:p>
        </w:tc>
      </w:tr>
      <w:tr w14:paraId="3BB85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0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2</w:t>
            </w:r>
          </w:p>
        </w:tc>
        <w:tc>
          <w:tcPr>
            <w:tcW w:w="26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0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广东万明建设工程有限公司</w:t>
            </w:r>
          </w:p>
        </w:tc>
        <w:tc>
          <w:tcPr>
            <w:tcW w:w="6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0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方正仿宋_GBK" w:cs="宋体"/>
                <w:spacing w:val="0"/>
                <w:sz w:val="32"/>
                <w:szCs w:val="21"/>
              </w:rPr>
            </w:pPr>
            <w:r>
              <w:rPr>
                <w:rFonts w:hint="eastAsia" w:ascii="宋体" w:hAnsi="宋体" w:eastAsia="方正仿宋_GBK" w:cs="宋体"/>
                <w:spacing w:val="0"/>
                <w:sz w:val="32"/>
                <w:szCs w:val="21"/>
              </w:rPr>
              <w:t>是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63E534">
            <w:pPr>
              <w:keepNext w:val="0"/>
              <w:keepLines w:val="0"/>
              <w:pageBreakBefore w:val="0"/>
              <w:widowControl w:val="0"/>
              <w:tabs>
                <w:tab w:val="left" w:pos="1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spacing w:val="0"/>
                <w:sz w:val="32"/>
              </w:rPr>
            </w:pPr>
            <w:r>
              <w:rPr>
                <w:rFonts w:hint="eastAsia" w:ascii="宋体" w:hAnsi="宋体" w:eastAsia="方正仿宋_GBK" w:cs="宋体"/>
                <w:bCs/>
                <w:snapToGrid w:val="0"/>
                <w:spacing w:val="0"/>
                <w:kern w:val="0"/>
                <w:sz w:val="32"/>
              </w:rPr>
              <w:t>0</w:t>
            </w:r>
            <w:r>
              <w:rPr>
                <w:rFonts w:ascii="宋体" w:hAnsi="宋体" w:eastAsia="方正仿宋_GBK" w:cs="宋体"/>
                <w:bCs/>
                <w:snapToGrid w:val="0"/>
                <w:spacing w:val="0"/>
                <w:kern w:val="0"/>
                <w:sz w:val="32"/>
              </w:rPr>
              <w:t>.04</w:t>
            </w: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8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spacing w:val="0"/>
                <w:sz w:val="32"/>
              </w:rPr>
            </w:pPr>
            <w:r>
              <w:rPr>
                <w:rFonts w:hint="eastAsia" w:ascii="宋体" w:hAnsi="宋体" w:eastAsia="方正仿宋_GBK"/>
                <w:spacing w:val="0"/>
                <w:sz w:val="32"/>
              </w:rPr>
              <w:t>2</w:t>
            </w:r>
          </w:p>
        </w:tc>
      </w:tr>
      <w:bookmarkEnd w:id="0"/>
      <w:bookmarkEnd w:id="1"/>
    </w:tbl>
    <w:p w14:paraId="7DED42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九、本公告期限1个工作日。</w:t>
      </w:r>
    </w:p>
    <w:p w14:paraId="4AB356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十、联系事项：</w:t>
      </w:r>
    </w:p>
    <w:p w14:paraId="2227F284">
      <w:pPr>
        <w:keepNext w:val="0"/>
        <w:keepLines w:val="0"/>
        <w:pageBreakBefore w:val="0"/>
        <w:widowControl w:val="0"/>
        <w:tabs>
          <w:tab w:val="left" w:pos="3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方正仿宋_GBK" w:cs="宋体"/>
          <w:spacing w:val="0"/>
          <w:sz w:val="32"/>
          <w:szCs w:val="21"/>
          <w:lang w:val="zh-CN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1.采购人名称：</w:t>
      </w:r>
      <w:r>
        <w:rPr>
          <w:rFonts w:hint="eastAsia" w:ascii="宋体" w:hAnsi="宋体" w:eastAsia="方正仿宋_GBK" w:cs="宋体"/>
          <w:spacing w:val="0"/>
          <w:sz w:val="32"/>
          <w:lang w:eastAsia="zh-CN"/>
        </w:rPr>
        <w:t>兴宁市黄陂镇人民政府</w:t>
      </w:r>
    </w:p>
    <w:p w14:paraId="274EDC4C">
      <w:pPr>
        <w:keepNext w:val="0"/>
        <w:keepLines w:val="0"/>
        <w:pageBreakBefore w:val="0"/>
        <w:widowControl w:val="0"/>
        <w:tabs>
          <w:tab w:val="left" w:pos="3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采购人地址：</w:t>
      </w:r>
      <w:r>
        <w:rPr>
          <w:rFonts w:hint="eastAsia" w:ascii="宋体" w:hAnsi="宋体" w:eastAsia="方正仿宋_GBK" w:cs="宋体"/>
          <w:spacing w:val="0"/>
          <w:sz w:val="32"/>
          <w:lang w:eastAsia="zh-CN"/>
        </w:rPr>
        <w:t>黄陂镇府前街1号</w:t>
      </w:r>
    </w:p>
    <w:p w14:paraId="54663C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2.采购代理机构名称：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盛澧控股（广东）有限公司</w:t>
      </w:r>
    </w:p>
    <w:p w14:paraId="695D9D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地址：</w:t>
      </w:r>
      <w:r>
        <w:rPr>
          <w:rFonts w:hint="eastAsia" w:ascii="宋体" w:hAnsi="宋体" w:eastAsia="方正仿宋_GBK" w:cs="宋体"/>
          <w:spacing w:val="0"/>
          <w:sz w:val="32"/>
          <w:szCs w:val="20"/>
          <w:lang w:eastAsia="zh-CN"/>
        </w:rPr>
        <w:t>梅州市梅江区江南丽都西路怡雅苑B栋B1001</w:t>
      </w:r>
    </w:p>
    <w:p w14:paraId="634BFF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项目联系人：</w:t>
      </w:r>
      <w:r>
        <w:rPr>
          <w:rFonts w:hint="eastAsia" w:ascii="宋体" w:hAnsi="宋体" w:eastAsia="方正仿宋_GBK"/>
          <w:spacing w:val="0"/>
          <w:sz w:val="32"/>
          <w:lang w:val="en-US" w:eastAsia="zh-CN"/>
        </w:rPr>
        <w:t>吴工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 xml:space="preserve">        联系电话：</w:t>
      </w:r>
      <w:r>
        <w:rPr>
          <w:rFonts w:hint="eastAsia" w:ascii="宋体" w:hAnsi="宋体" w:eastAsia="方正仿宋_GBK" w:cs="宋体"/>
          <w:spacing w:val="0"/>
          <w:sz w:val="32"/>
        </w:rPr>
        <w:t>14778801708</w:t>
      </w:r>
    </w:p>
    <w:p w14:paraId="19F9B5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传真：</w:t>
      </w:r>
      <w:r>
        <w:rPr>
          <w:rFonts w:hint="eastAsia" w:ascii="宋体" w:hAnsi="宋体" w:eastAsia="方正仿宋_GBK" w:cs="宋体"/>
          <w:spacing w:val="0"/>
          <w:sz w:val="32"/>
        </w:rPr>
        <w:t>14778801708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 xml:space="preserve">       邮编：514000</w:t>
      </w:r>
    </w:p>
    <w:p w14:paraId="1359CD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各有关当事人对成交结果有异议的，可以在成交公告发布之日起7个工作日内以书面形式向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盛澧控股（广东）有限公司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提出质疑，逾期将依法不予受理。</w:t>
      </w:r>
    </w:p>
    <w:p w14:paraId="201437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发布人：</w:t>
      </w:r>
      <w:r>
        <w:rPr>
          <w:rFonts w:hint="eastAsia" w:ascii="宋体" w:hAnsi="宋体" w:eastAsia="方正仿宋_GBK" w:cs="宋体"/>
          <w:spacing w:val="0"/>
          <w:sz w:val="32"/>
          <w:szCs w:val="21"/>
          <w:lang w:eastAsia="zh-CN"/>
        </w:rPr>
        <w:t>盛澧控股（广东）有限公司</w:t>
      </w:r>
    </w:p>
    <w:p w14:paraId="559BD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宋体" w:hAnsi="宋体" w:eastAsia="方正仿宋_GBK" w:cs="宋体"/>
          <w:spacing w:val="0"/>
          <w:sz w:val="32"/>
          <w:szCs w:val="21"/>
        </w:rPr>
      </w:pPr>
      <w:r>
        <w:rPr>
          <w:rFonts w:hint="eastAsia" w:ascii="宋体" w:hAnsi="宋体" w:eastAsia="方正仿宋_GBK" w:cs="宋体"/>
          <w:spacing w:val="0"/>
          <w:sz w:val="32"/>
          <w:szCs w:val="21"/>
        </w:rPr>
        <w:t>发布时间：2025年11月2</w:t>
      </w:r>
      <w:r>
        <w:rPr>
          <w:rFonts w:hint="eastAsia" w:ascii="宋体" w:hAnsi="宋体" w:eastAsia="方正仿宋_GBK" w:cs="宋体"/>
          <w:spacing w:val="0"/>
          <w:sz w:val="32"/>
          <w:szCs w:val="21"/>
          <w:lang w:val="en-US" w:eastAsia="zh-CN"/>
        </w:rPr>
        <w:t>5</w:t>
      </w:r>
      <w:r>
        <w:rPr>
          <w:rFonts w:hint="eastAsia" w:ascii="宋体" w:hAnsi="宋体" w:eastAsia="方正仿宋_GBK" w:cs="宋体"/>
          <w:spacing w:val="0"/>
          <w:sz w:val="32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17" w:right="970" w:bottom="851" w:left="1276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CE69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2F19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2F19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9E0D">
    <w:pPr>
      <w:pStyle w:val="8"/>
      <w:pBdr>
        <w:bottom w:val="thinThickThinSmallGap" w:color="FF0000" w:sz="18" w:space="1"/>
      </w:pBdr>
      <w:jc w:val="distribute"/>
      <w:rPr>
        <w:rFonts w:ascii="新宋体" w:hAnsi="新宋体" w:eastAsia="新宋体" w:cs="新宋体"/>
        <w:b/>
        <w:bCs/>
        <w:color w:val="FF0000"/>
        <w:sz w:val="56"/>
        <w:szCs w:val="1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hint="eastAsia" w:ascii="新宋体" w:hAnsi="新宋体" w:eastAsia="新宋体" w:cs="新宋体"/>
        <w:b/>
        <w:bCs/>
        <w:color w:val="FF0000"/>
        <w:sz w:val="56"/>
        <w:szCs w:val="1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盛澧控股（广东）有限公司</w:t>
    </w:r>
  </w:p>
  <w:p w14:paraId="7CCEF0EE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E5Y2IzZDBhMjk4M2YzMzkyM2M3YTY5NTIyMzEifQ=="/>
  </w:docVars>
  <w:rsids>
    <w:rsidRoot w:val="00B65F82"/>
    <w:rsid w:val="00030EEB"/>
    <w:rsid w:val="000846F8"/>
    <w:rsid w:val="001143BF"/>
    <w:rsid w:val="001A3205"/>
    <w:rsid w:val="00262DAD"/>
    <w:rsid w:val="00493A8C"/>
    <w:rsid w:val="005C3073"/>
    <w:rsid w:val="005E1C90"/>
    <w:rsid w:val="00611674"/>
    <w:rsid w:val="006421AA"/>
    <w:rsid w:val="006915DE"/>
    <w:rsid w:val="006A7405"/>
    <w:rsid w:val="007636DB"/>
    <w:rsid w:val="008146BA"/>
    <w:rsid w:val="00896CD9"/>
    <w:rsid w:val="008C5ECD"/>
    <w:rsid w:val="008E784B"/>
    <w:rsid w:val="00950E17"/>
    <w:rsid w:val="009A2E4D"/>
    <w:rsid w:val="00AC699F"/>
    <w:rsid w:val="00AF6A26"/>
    <w:rsid w:val="00B65F82"/>
    <w:rsid w:val="00C30152"/>
    <w:rsid w:val="00C8406C"/>
    <w:rsid w:val="00CA499E"/>
    <w:rsid w:val="00DF76A7"/>
    <w:rsid w:val="00F75564"/>
    <w:rsid w:val="00FA318E"/>
    <w:rsid w:val="060408C5"/>
    <w:rsid w:val="0706725C"/>
    <w:rsid w:val="08F00C5F"/>
    <w:rsid w:val="0CA35713"/>
    <w:rsid w:val="13115025"/>
    <w:rsid w:val="174001B8"/>
    <w:rsid w:val="17B6671D"/>
    <w:rsid w:val="1D474DEC"/>
    <w:rsid w:val="21313311"/>
    <w:rsid w:val="2277734E"/>
    <w:rsid w:val="24C02DD0"/>
    <w:rsid w:val="260A11AE"/>
    <w:rsid w:val="2AEF597E"/>
    <w:rsid w:val="2BFB3D94"/>
    <w:rsid w:val="2D652822"/>
    <w:rsid w:val="305B2D71"/>
    <w:rsid w:val="35723650"/>
    <w:rsid w:val="395A1104"/>
    <w:rsid w:val="3A8E2446"/>
    <w:rsid w:val="3BE80189"/>
    <w:rsid w:val="3BF21AC7"/>
    <w:rsid w:val="41EE7470"/>
    <w:rsid w:val="429E1B26"/>
    <w:rsid w:val="4309776A"/>
    <w:rsid w:val="43955476"/>
    <w:rsid w:val="43F62F37"/>
    <w:rsid w:val="440A77F8"/>
    <w:rsid w:val="44D04970"/>
    <w:rsid w:val="457025E5"/>
    <w:rsid w:val="46D47F1F"/>
    <w:rsid w:val="48E54E25"/>
    <w:rsid w:val="4A0E77B1"/>
    <w:rsid w:val="4EA24A13"/>
    <w:rsid w:val="50E50BEF"/>
    <w:rsid w:val="520A23BA"/>
    <w:rsid w:val="522551DC"/>
    <w:rsid w:val="52523268"/>
    <w:rsid w:val="53BF5110"/>
    <w:rsid w:val="5B2E3E8E"/>
    <w:rsid w:val="5BC444D5"/>
    <w:rsid w:val="5BD23965"/>
    <w:rsid w:val="5C781424"/>
    <w:rsid w:val="5CCF145A"/>
    <w:rsid w:val="5CD91895"/>
    <w:rsid w:val="602D433F"/>
    <w:rsid w:val="60977A75"/>
    <w:rsid w:val="65CA7A51"/>
    <w:rsid w:val="676F47C3"/>
    <w:rsid w:val="6D3D06D0"/>
    <w:rsid w:val="70302494"/>
    <w:rsid w:val="736D5486"/>
    <w:rsid w:val="758F2B01"/>
    <w:rsid w:val="7D5E3955"/>
    <w:rsid w:val="7D5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  <w:sz w:val="21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420"/>
    </w:pPr>
  </w:style>
  <w:style w:type="paragraph" w:styleId="5">
    <w:name w:val="Body Text Indent"/>
    <w:basedOn w:val="1"/>
    <w:link w:val="14"/>
    <w:autoRedefine/>
    <w:unhideWhenUsed/>
    <w:qFormat/>
    <w:uiPriority w:val="99"/>
    <w:pPr>
      <w:widowControl/>
      <w:spacing w:after="120"/>
      <w:ind w:left="420" w:leftChars="200"/>
      <w:jc w:val="left"/>
    </w:pPr>
    <w:rPr>
      <w:kern w:val="0"/>
      <w:szCs w:val="20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color w:val="000000"/>
      <w:sz w:val="20"/>
      <w:u w:val="none"/>
    </w:rPr>
  </w:style>
  <w:style w:type="paragraph" w:customStyle="1" w:styleId="1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正文文本缩进 字符"/>
    <w:basedOn w:val="11"/>
    <w:link w:val="5"/>
    <w:autoRedefine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5">
    <w:name w:val="页眉 字符"/>
    <w:basedOn w:val="11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0663736b-79f3-40f9-b2f4-92a9646ccbf1</errorID>
      <errorWord>：/，</errorWord>
      <group>L1_Punc</group>
      <groupName>标点问题</groupName>
      <ability>L2_Punc</ability>
      <abilityName>标点符号检查</abilityName>
      <candidateList>
        <item>：</item>
      </candidateList>
      <explain/>
      <paraID>66909057</paraID>
      <start>44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c9d7e-a747-4ee4-a706-3f0b6ec3a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806</Words>
  <Characters>910</Characters>
  <Lines>8</Lines>
  <Paragraphs>2</Paragraphs>
  <TotalTime>3</TotalTime>
  <ScaleCrop>false</ScaleCrop>
  <LinksUpToDate>false</LinksUpToDate>
  <CharactersWithSpaces>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2020-11-04T03:28:00Z</dcterms:created>
  <dc:creator>NTKO</dc:creator>
  <cp:lastModifiedBy>zdd</cp:lastModifiedBy>
  <cp:lastPrinted>2025-11-23T08:01:00Z</cp:lastPrinted>
  <dcterms:modified xsi:type="dcterms:W3CDTF">2025-11-25T02:31:18Z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F359E1B36DA84EC18476BCABADF9C362_13</vt:lpwstr>
  </property>
  <property fmtid="{D5CDD505-2E9C-101B-9397-08002B2CF9AE}" pid="4" name="KSOTemplateDocerSaveRecord">
    <vt:lpwstr>eyJoZGlkIjoiNmVjZWM3MGI0ZWVmOTg4MWM0MmZkMzhhZWVjOWFjMjUiLCJ1c2VySWQiOiIxNTk2MzE0NzI0In0=</vt:lpwstr>
  </property>
</Properties>
</file>