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69" w:rsidRPr="00156231" w:rsidRDefault="000E52CA" w:rsidP="000168BA">
      <w:pPr>
        <w:ind w:rightChars="-178" w:right="-534" w:firstLineChars="50" w:firstLine="360"/>
        <w:jc w:val="left"/>
        <w:rPr>
          <w:rFonts w:ascii="方正大标宋简体" w:eastAsia="方正大标宋简体" w:hAnsi="方正大标宋简体" w:cs="方正大标宋简体"/>
          <w:color w:val="FF0000"/>
          <w:spacing w:val="100"/>
          <w:sz w:val="72"/>
          <w:szCs w:val="72"/>
        </w:rPr>
      </w:pPr>
      <w:r w:rsidRPr="000E52CA">
        <w:rPr>
          <w:rFonts w:ascii="方正大标宋简体" w:eastAsia="方正大标宋简体" w:hAnsi="方正大标宋简体" w:cs="方正大标宋简体"/>
          <w:color w:val="FF0000"/>
          <w:spacing w:val="0"/>
          <w:sz w:val="72"/>
          <w:szCs w:val="72"/>
        </w:rPr>
        <w:pict>
          <v:line id="直线 1025" o:spid="_x0000_s1026" style="position:absolute;left:0;text-align:left;z-index:251658240" from="-13.8pt,52.1pt" to="464.6pt,52.1pt" strokecolor="red" strokeweight="4.5pt">
            <v:stroke miterlimit="2" linestyle="thinThick"/>
          </v:line>
        </w:pict>
      </w:r>
      <w:r w:rsidR="00382469" w:rsidRPr="00156231">
        <w:rPr>
          <w:rFonts w:ascii="方正大标宋简体" w:eastAsia="方正大标宋简体" w:hAnsi="方正大标宋简体" w:cs="方正大标宋简体" w:hint="eastAsia"/>
          <w:color w:val="FF0000"/>
          <w:spacing w:val="100"/>
          <w:sz w:val="72"/>
          <w:szCs w:val="72"/>
        </w:rPr>
        <w:t>兴 宁 市 民 政 局</w:t>
      </w:r>
    </w:p>
    <w:p w:rsidR="00DA5123" w:rsidRPr="000168BA" w:rsidRDefault="00DA5123" w:rsidP="000168BA">
      <w:pPr>
        <w:spacing w:line="240" w:lineRule="exact"/>
        <w:rPr>
          <w:rFonts w:ascii="方正小标宋简体" w:eastAsia="方正小标宋简体" w:hint="eastAsia"/>
          <w:b/>
          <w:sz w:val="21"/>
          <w:szCs w:val="21"/>
        </w:rPr>
      </w:pPr>
    </w:p>
    <w:p w:rsidR="00DA5123" w:rsidRPr="000168BA" w:rsidRDefault="00DA5123" w:rsidP="001139B6">
      <w:pPr>
        <w:spacing w:line="560" w:lineRule="exact"/>
        <w:jc w:val="center"/>
        <w:rPr>
          <w:rFonts w:ascii="方正小标宋简体" w:eastAsia="方正小标宋简体" w:hint="eastAsia"/>
          <w:b/>
          <w:sz w:val="40"/>
          <w:szCs w:val="44"/>
        </w:rPr>
      </w:pPr>
      <w:r w:rsidRPr="000168BA">
        <w:rPr>
          <w:rFonts w:ascii="方正小标宋简体" w:eastAsia="方正小标宋简体" w:hint="eastAsia"/>
          <w:b/>
          <w:sz w:val="40"/>
          <w:szCs w:val="44"/>
        </w:rPr>
        <w:t>兴宁市</w:t>
      </w:r>
      <w:r w:rsidR="00B11A52" w:rsidRPr="000168BA">
        <w:rPr>
          <w:rFonts w:ascii="方正小标宋简体" w:eastAsia="方正小标宋简体" w:hint="eastAsia"/>
          <w:b/>
          <w:sz w:val="40"/>
          <w:szCs w:val="44"/>
        </w:rPr>
        <w:t>民政局</w:t>
      </w:r>
      <w:r w:rsidRPr="000168BA">
        <w:rPr>
          <w:rFonts w:ascii="方正小标宋简体" w:eastAsia="方正小标宋简体" w:hint="eastAsia"/>
          <w:b/>
          <w:sz w:val="40"/>
          <w:szCs w:val="44"/>
        </w:rPr>
        <w:t>2017年度行政许可</w:t>
      </w:r>
    </w:p>
    <w:p w:rsidR="00DA5123" w:rsidRPr="000168BA" w:rsidRDefault="00DA5123" w:rsidP="00DA5123">
      <w:pPr>
        <w:spacing w:line="560" w:lineRule="exact"/>
        <w:jc w:val="center"/>
        <w:rPr>
          <w:rFonts w:ascii="方正小标宋简体" w:eastAsia="方正小标宋简体" w:hint="eastAsia"/>
          <w:b/>
          <w:sz w:val="40"/>
          <w:szCs w:val="44"/>
        </w:rPr>
      </w:pPr>
      <w:r w:rsidRPr="000168BA">
        <w:rPr>
          <w:rFonts w:ascii="方正小标宋简体" w:eastAsia="方正小标宋简体" w:hint="eastAsia"/>
          <w:b/>
          <w:sz w:val="40"/>
          <w:szCs w:val="44"/>
        </w:rPr>
        <w:t>实施和监督管理情况报告</w:t>
      </w:r>
    </w:p>
    <w:p w:rsidR="00121F1B" w:rsidRDefault="00121F1B" w:rsidP="00526CCC">
      <w:pPr>
        <w:spacing w:line="580" w:lineRule="exact"/>
        <w:rPr>
          <w:rFonts w:ascii="Times New Roman" w:eastAsia="方正仿宋简体"/>
          <w:b/>
        </w:rPr>
      </w:pPr>
    </w:p>
    <w:p w:rsidR="00DA5123" w:rsidRPr="00491188" w:rsidRDefault="00DA5123" w:rsidP="00762615">
      <w:pPr>
        <w:rPr>
          <w:rFonts w:asciiTheme="minorEastAsia" w:eastAsiaTheme="minorEastAsia" w:hAnsiTheme="minorEastAsia"/>
        </w:rPr>
      </w:pPr>
      <w:r w:rsidRPr="00491188">
        <w:rPr>
          <w:rFonts w:asciiTheme="minorEastAsia" w:eastAsiaTheme="minorEastAsia" w:hAnsiTheme="minorEastAsia"/>
        </w:rPr>
        <w:t>市机构编制委员会办公室：</w:t>
      </w:r>
    </w:p>
    <w:p w:rsidR="00DA5123" w:rsidRPr="00491188" w:rsidRDefault="00DA5123" w:rsidP="00491188">
      <w:pPr>
        <w:ind w:firstLineChars="200" w:firstLine="600"/>
        <w:rPr>
          <w:rFonts w:asciiTheme="minorEastAsia" w:eastAsiaTheme="minorEastAsia" w:hAnsiTheme="minorEastAsia"/>
        </w:rPr>
      </w:pPr>
      <w:r w:rsidRPr="00491188">
        <w:rPr>
          <w:rFonts w:asciiTheme="minorEastAsia" w:eastAsiaTheme="minorEastAsia" w:hAnsiTheme="minorEastAsia"/>
        </w:rPr>
        <w:t>根据《关于报送2017年度行政许可实施和监督管理情况报告的通知》要求，现将我单位2017年行政许可实施和监督管理情况报告如下：</w:t>
      </w:r>
    </w:p>
    <w:p w:rsidR="00DA5123" w:rsidRPr="000168BA" w:rsidRDefault="00DA5123" w:rsidP="00491188">
      <w:pPr>
        <w:ind w:firstLineChars="200" w:firstLine="600"/>
        <w:rPr>
          <w:rFonts w:ascii="黑体" w:eastAsia="黑体" w:hAnsiTheme="minorEastAsia" w:hint="eastAsia"/>
        </w:rPr>
      </w:pPr>
      <w:r w:rsidRPr="000168BA">
        <w:rPr>
          <w:rFonts w:ascii="黑体" w:eastAsia="黑体" w:hAnsiTheme="minorEastAsia" w:hint="eastAsia"/>
        </w:rPr>
        <w:t>一、基本情况</w:t>
      </w:r>
    </w:p>
    <w:p w:rsidR="00DA5123" w:rsidRPr="00491188" w:rsidRDefault="00B6599C" w:rsidP="00491188">
      <w:pPr>
        <w:ind w:firstLineChars="200" w:firstLine="600"/>
        <w:rPr>
          <w:rFonts w:asciiTheme="minorEastAsia" w:eastAsiaTheme="minorEastAsia" w:hAnsiTheme="minorEastAsia"/>
        </w:rPr>
      </w:pPr>
      <w:r w:rsidRPr="00491188">
        <w:rPr>
          <w:rFonts w:asciiTheme="minorEastAsia" w:eastAsiaTheme="minorEastAsia" w:hAnsiTheme="minorEastAsia" w:hint="eastAsia"/>
        </w:rPr>
        <w:t>我局</w:t>
      </w:r>
      <w:r w:rsidR="00E90E3F" w:rsidRPr="00491188">
        <w:rPr>
          <w:rFonts w:asciiTheme="minorEastAsia" w:eastAsiaTheme="minorEastAsia" w:hAnsiTheme="minorEastAsia" w:hint="eastAsia"/>
        </w:rPr>
        <w:t>现</w:t>
      </w:r>
      <w:r w:rsidRPr="00491188">
        <w:rPr>
          <w:rFonts w:asciiTheme="minorEastAsia" w:eastAsiaTheme="minorEastAsia" w:hAnsiTheme="minorEastAsia" w:hint="eastAsia"/>
        </w:rPr>
        <w:t>有行政许可8项：1、县管权限的地名命名、更名审核</w:t>
      </w:r>
      <w:r w:rsidR="00DC316B" w:rsidRPr="00491188">
        <w:rPr>
          <w:rFonts w:asciiTheme="minorEastAsia" w:eastAsiaTheme="minorEastAsia" w:hAnsiTheme="minorEastAsia" w:hint="eastAsia"/>
        </w:rPr>
        <w:t>；</w:t>
      </w:r>
      <w:r w:rsidRPr="00491188">
        <w:rPr>
          <w:rFonts w:asciiTheme="minorEastAsia" w:eastAsiaTheme="minorEastAsia" w:hAnsiTheme="minorEastAsia" w:hint="eastAsia"/>
        </w:rPr>
        <w:t>2、公开出版的全县性地名图、地名图册、地名图集审核</w:t>
      </w:r>
      <w:r w:rsidR="00DC316B" w:rsidRPr="00491188">
        <w:rPr>
          <w:rFonts w:asciiTheme="minorEastAsia" w:eastAsiaTheme="minorEastAsia" w:hAnsiTheme="minorEastAsia" w:hint="eastAsia"/>
        </w:rPr>
        <w:t>；</w:t>
      </w:r>
      <w:r w:rsidRPr="00491188">
        <w:rPr>
          <w:rFonts w:asciiTheme="minorEastAsia" w:eastAsiaTheme="minorEastAsia" w:hAnsiTheme="minorEastAsia" w:hint="eastAsia"/>
        </w:rPr>
        <w:t>3、县级以下社会团体成立、变更、注销登记</w:t>
      </w:r>
      <w:r w:rsidR="00DC316B" w:rsidRPr="00491188">
        <w:rPr>
          <w:rFonts w:asciiTheme="minorEastAsia" w:eastAsiaTheme="minorEastAsia" w:hAnsiTheme="minorEastAsia" w:hint="eastAsia"/>
        </w:rPr>
        <w:t>；</w:t>
      </w:r>
      <w:r w:rsidRPr="00491188">
        <w:rPr>
          <w:rFonts w:asciiTheme="minorEastAsia" w:eastAsiaTheme="minorEastAsia" w:hAnsiTheme="minorEastAsia" w:hint="eastAsia"/>
        </w:rPr>
        <w:t>4、民办非企业单位的成立、变更、注销登记</w:t>
      </w:r>
      <w:r w:rsidR="00B11CE0" w:rsidRPr="00491188">
        <w:rPr>
          <w:rFonts w:asciiTheme="minorEastAsia" w:eastAsiaTheme="minorEastAsia" w:hAnsiTheme="minorEastAsia" w:hint="eastAsia"/>
        </w:rPr>
        <w:t>，</w:t>
      </w:r>
      <w:r w:rsidRPr="00491188">
        <w:rPr>
          <w:rFonts w:asciiTheme="minorEastAsia" w:eastAsiaTheme="minorEastAsia" w:hAnsiTheme="minorEastAsia" w:hint="eastAsia"/>
        </w:rPr>
        <w:t>5、养老机构设立许可；6、慈善组织的认定</w:t>
      </w:r>
      <w:r w:rsidR="00DC316B" w:rsidRPr="00491188">
        <w:rPr>
          <w:rFonts w:asciiTheme="minorEastAsia" w:eastAsiaTheme="minorEastAsia" w:hAnsiTheme="minorEastAsia" w:hint="eastAsia"/>
        </w:rPr>
        <w:t>；</w:t>
      </w:r>
      <w:r w:rsidRPr="00491188">
        <w:rPr>
          <w:rFonts w:asciiTheme="minorEastAsia" w:eastAsiaTheme="minorEastAsia" w:hAnsiTheme="minorEastAsia" w:hint="eastAsia"/>
        </w:rPr>
        <w:t>7、</w:t>
      </w:r>
      <w:r w:rsidR="00284285" w:rsidRPr="00491188">
        <w:rPr>
          <w:rFonts w:asciiTheme="minorEastAsia" w:eastAsiaTheme="minorEastAsia" w:hAnsiTheme="minorEastAsia" w:hint="eastAsia"/>
        </w:rPr>
        <w:t>慈善组织公开募捐资格审查审批</w:t>
      </w:r>
      <w:r w:rsidR="00DC316B" w:rsidRPr="00491188">
        <w:rPr>
          <w:rFonts w:asciiTheme="minorEastAsia" w:eastAsiaTheme="minorEastAsia" w:hAnsiTheme="minorEastAsia" w:hint="eastAsia"/>
        </w:rPr>
        <w:t>；</w:t>
      </w:r>
      <w:r w:rsidR="00284285" w:rsidRPr="00491188">
        <w:rPr>
          <w:rFonts w:asciiTheme="minorEastAsia" w:eastAsiaTheme="minorEastAsia" w:hAnsiTheme="minorEastAsia" w:hint="eastAsia"/>
        </w:rPr>
        <w:t>8</w:t>
      </w:r>
      <w:r w:rsidRPr="00491188">
        <w:rPr>
          <w:rFonts w:asciiTheme="minorEastAsia" w:eastAsiaTheme="minorEastAsia" w:hAnsiTheme="minorEastAsia" w:hint="eastAsia"/>
        </w:rPr>
        <w:t>、建设殡仪服务站、骨灰堂和农村公益性墓地审批</w:t>
      </w:r>
      <w:r w:rsidR="00691858" w:rsidRPr="00491188">
        <w:rPr>
          <w:rFonts w:asciiTheme="minorEastAsia" w:eastAsiaTheme="minorEastAsia" w:hAnsiTheme="minorEastAsia" w:hint="eastAsia"/>
        </w:rPr>
        <w:t>。以上8项均纳入</w:t>
      </w:r>
      <w:r w:rsidR="008F2942" w:rsidRPr="00491188">
        <w:rPr>
          <w:rFonts w:asciiTheme="minorEastAsia" w:eastAsiaTheme="minorEastAsia" w:hAnsiTheme="minorEastAsia" w:hint="eastAsia"/>
        </w:rPr>
        <w:t>《兴宁市行政许可事项</w:t>
      </w:r>
      <w:r w:rsidRPr="00491188">
        <w:rPr>
          <w:rFonts w:asciiTheme="minorEastAsia" w:eastAsiaTheme="minorEastAsia" w:hAnsiTheme="minorEastAsia" w:hint="eastAsia"/>
        </w:rPr>
        <w:t>通用目录》</w:t>
      </w:r>
      <w:r w:rsidR="008F2942" w:rsidRPr="00491188">
        <w:rPr>
          <w:rFonts w:asciiTheme="minorEastAsia" w:eastAsiaTheme="minorEastAsia" w:hAnsiTheme="minorEastAsia" w:hint="eastAsia"/>
        </w:rPr>
        <w:t>（2017年版）</w:t>
      </w:r>
      <w:r w:rsidRPr="00491188">
        <w:rPr>
          <w:rFonts w:asciiTheme="minorEastAsia" w:eastAsiaTheme="minorEastAsia" w:hAnsiTheme="minorEastAsia" w:hint="eastAsia"/>
        </w:rPr>
        <w:t>，</w:t>
      </w:r>
      <w:r w:rsidR="00691858" w:rsidRPr="00491188">
        <w:rPr>
          <w:rFonts w:asciiTheme="minorEastAsia" w:eastAsiaTheme="minorEastAsia" w:hAnsiTheme="minorEastAsia" w:hint="eastAsia"/>
        </w:rPr>
        <w:t>均</w:t>
      </w:r>
      <w:r w:rsidRPr="00491188">
        <w:rPr>
          <w:rFonts w:asciiTheme="minorEastAsia" w:eastAsiaTheme="minorEastAsia" w:hAnsiTheme="minorEastAsia" w:hint="eastAsia"/>
        </w:rPr>
        <w:t>进驻网上办事大厅</w:t>
      </w:r>
      <w:r w:rsidR="00691858" w:rsidRPr="00491188">
        <w:rPr>
          <w:rFonts w:asciiTheme="minorEastAsia" w:eastAsiaTheme="minorEastAsia" w:hAnsiTheme="minorEastAsia" w:hint="eastAsia"/>
        </w:rPr>
        <w:t>。</w:t>
      </w:r>
      <w:r w:rsidR="00AE66C6" w:rsidRPr="00491188">
        <w:rPr>
          <w:rFonts w:asciiTheme="minorEastAsia" w:eastAsiaTheme="minorEastAsia" w:hAnsiTheme="minorEastAsia" w:hint="eastAsia"/>
        </w:rPr>
        <w:t>2017年</w:t>
      </w:r>
      <w:r w:rsidR="00DA5123" w:rsidRPr="00491188">
        <w:rPr>
          <w:rFonts w:asciiTheme="minorEastAsia" w:eastAsiaTheme="minorEastAsia" w:hAnsiTheme="minorEastAsia"/>
        </w:rPr>
        <w:t>行政许可申请量</w:t>
      </w:r>
      <w:r w:rsidR="00804DDC" w:rsidRPr="00491188">
        <w:rPr>
          <w:rFonts w:asciiTheme="minorEastAsia" w:eastAsiaTheme="minorEastAsia" w:hAnsiTheme="minorEastAsia" w:hint="eastAsia"/>
        </w:rPr>
        <w:t>58</w:t>
      </w:r>
      <w:r w:rsidR="00AE66C6" w:rsidRPr="00491188">
        <w:rPr>
          <w:rFonts w:asciiTheme="minorEastAsia" w:eastAsiaTheme="minorEastAsia" w:hAnsiTheme="minorEastAsia" w:hint="eastAsia"/>
        </w:rPr>
        <w:t>件</w:t>
      </w:r>
      <w:r w:rsidR="00DA5123" w:rsidRPr="00491188">
        <w:rPr>
          <w:rFonts w:asciiTheme="minorEastAsia" w:eastAsiaTheme="minorEastAsia" w:hAnsiTheme="minorEastAsia"/>
        </w:rPr>
        <w:t>，其中受理量</w:t>
      </w:r>
      <w:r w:rsidR="00804DDC" w:rsidRPr="00491188">
        <w:rPr>
          <w:rFonts w:asciiTheme="minorEastAsia" w:eastAsiaTheme="minorEastAsia" w:hAnsiTheme="minorEastAsia" w:hint="eastAsia"/>
        </w:rPr>
        <w:t>58</w:t>
      </w:r>
      <w:r w:rsidR="00AE66C6" w:rsidRPr="00491188">
        <w:rPr>
          <w:rFonts w:asciiTheme="minorEastAsia" w:eastAsiaTheme="minorEastAsia" w:hAnsiTheme="minorEastAsia" w:hint="eastAsia"/>
        </w:rPr>
        <w:t>年</w:t>
      </w:r>
      <w:r w:rsidR="00DA5123" w:rsidRPr="00491188">
        <w:rPr>
          <w:rFonts w:asciiTheme="minorEastAsia" w:eastAsiaTheme="minorEastAsia" w:hAnsiTheme="minorEastAsia"/>
        </w:rPr>
        <w:t>、不受理量</w:t>
      </w:r>
      <w:r w:rsidR="00AE66C6" w:rsidRPr="00491188">
        <w:rPr>
          <w:rFonts w:asciiTheme="minorEastAsia" w:eastAsiaTheme="minorEastAsia" w:hAnsiTheme="minorEastAsia" w:hint="eastAsia"/>
        </w:rPr>
        <w:t>0件</w:t>
      </w:r>
      <w:r w:rsidR="00DA5123" w:rsidRPr="00491188">
        <w:rPr>
          <w:rFonts w:asciiTheme="minorEastAsia" w:eastAsiaTheme="minorEastAsia" w:hAnsiTheme="minorEastAsia"/>
        </w:rPr>
        <w:t>；行政许可办结量</w:t>
      </w:r>
      <w:r w:rsidR="00804DDC" w:rsidRPr="00491188">
        <w:rPr>
          <w:rFonts w:asciiTheme="minorEastAsia" w:eastAsiaTheme="minorEastAsia" w:hAnsiTheme="minorEastAsia" w:hint="eastAsia"/>
        </w:rPr>
        <w:t>58</w:t>
      </w:r>
      <w:r w:rsidR="00AE66C6" w:rsidRPr="00491188">
        <w:rPr>
          <w:rFonts w:asciiTheme="minorEastAsia" w:eastAsiaTheme="minorEastAsia" w:hAnsiTheme="minorEastAsia" w:hint="eastAsia"/>
        </w:rPr>
        <w:t>件</w:t>
      </w:r>
      <w:r w:rsidR="00DA5123" w:rsidRPr="00491188">
        <w:rPr>
          <w:rFonts w:asciiTheme="minorEastAsia" w:eastAsiaTheme="minorEastAsia" w:hAnsiTheme="minorEastAsia"/>
        </w:rPr>
        <w:t>，其中审批同意量</w:t>
      </w:r>
      <w:r w:rsidR="00F6789C" w:rsidRPr="00491188">
        <w:rPr>
          <w:rFonts w:asciiTheme="minorEastAsia" w:eastAsiaTheme="minorEastAsia" w:hAnsiTheme="minorEastAsia" w:hint="eastAsia"/>
        </w:rPr>
        <w:t>58</w:t>
      </w:r>
      <w:r w:rsidR="00E97176" w:rsidRPr="00491188">
        <w:rPr>
          <w:rFonts w:asciiTheme="minorEastAsia" w:eastAsiaTheme="minorEastAsia" w:hAnsiTheme="minorEastAsia" w:hint="eastAsia"/>
        </w:rPr>
        <w:t>件</w:t>
      </w:r>
      <w:r w:rsidR="00DA5123" w:rsidRPr="00491188">
        <w:rPr>
          <w:rFonts w:asciiTheme="minorEastAsia" w:eastAsiaTheme="minorEastAsia" w:hAnsiTheme="minorEastAsia"/>
        </w:rPr>
        <w:t>、审批不同意量</w:t>
      </w:r>
      <w:r w:rsidR="007F76F0" w:rsidRPr="00491188">
        <w:rPr>
          <w:rFonts w:asciiTheme="minorEastAsia" w:eastAsiaTheme="minorEastAsia" w:hAnsiTheme="minorEastAsia" w:hint="eastAsia"/>
        </w:rPr>
        <w:t>0</w:t>
      </w:r>
      <w:r w:rsidR="00C753DD" w:rsidRPr="00491188">
        <w:rPr>
          <w:rFonts w:asciiTheme="minorEastAsia" w:eastAsiaTheme="minorEastAsia" w:hAnsiTheme="minorEastAsia" w:hint="eastAsia"/>
        </w:rPr>
        <w:t>件</w:t>
      </w:r>
      <w:r w:rsidR="00DA5123" w:rsidRPr="00491188">
        <w:rPr>
          <w:rFonts w:asciiTheme="minorEastAsia" w:eastAsiaTheme="minorEastAsia" w:hAnsiTheme="minorEastAsia"/>
        </w:rPr>
        <w:t>、转报办结量</w:t>
      </w:r>
      <w:r w:rsidR="00AE66C6" w:rsidRPr="00491188">
        <w:rPr>
          <w:rFonts w:asciiTheme="minorEastAsia" w:eastAsiaTheme="minorEastAsia" w:hAnsiTheme="minorEastAsia" w:hint="eastAsia"/>
        </w:rPr>
        <w:t>0件</w:t>
      </w:r>
      <w:r w:rsidR="00DA5123" w:rsidRPr="00491188">
        <w:rPr>
          <w:rFonts w:asciiTheme="minorEastAsia" w:eastAsiaTheme="minorEastAsia" w:hAnsiTheme="minorEastAsia"/>
        </w:rPr>
        <w:t>。</w:t>
      </w:r>
    </w:p>
    <w:p w:rsidR="00DA5123" w:rsidRPr="000168BA" w:rsidRDefault="00DA5123" w:rsidP="000168BA">
      <w:pPr>
        <w:ind w:firstLineChars="200" w:firstLine="603"/>
        <w:rPr>
          <w:rFonts w:asciiTheme="minorEastAsia" w:eastAsiaTheme="minorEastAsia" w:hAnsiTheme="minorEastAsia"/>
          <w:b/>
        </w:rPr>
      </w:pPr>
      <w:r w:rsidRPr="000168BA">
        <w:rPr>
          <w:rFonts w:asciiTheme="minorEastAsia" w:eastAsiaTheme="minorEastAsia" w:hAnsiTheme="minorEastAsia"/>
          <w:b/>
        </w:rPr>
        <w:t>（一）依法实施情况。</w:t>
      </w:r>
      <w:r w:rsidR="00724B97" w:rsidRPr="00491188">
        <w:rPr>
          <w:rFonts w:asciiTheme="minorEastAsia" w:eastAsiaTheme="minorEastAsia" w:hAnsiTheme="minorEastAsia" w:hint="eastAsia"/>
        </w:rPr>
        <w:t>我局</w:t>
      </w:r>
      <w:r w:rsidR="002F3220" w:rsidRPr="00491188">
        <w:rPr>
          <w:rFonts w:asciiTheme="minorEastAsia" w:eastAsiaTheme="minorEastAsia" w:hAnsiTheme="minorEastAsia" w:hint="eastAsia"/>
        </w:rPr>
        <w:t>依照</w:t>
      </w:r>
      <w:r w:rsidR="00EE1F20" w:rsidRPr="00491188">
        <w:rPr>
          <w:rFonts w:asciiTheme="minorEastAsia" w:eastAsiaTheme="minorEastAsia" w:hAnsiTheme="minorEastAsia" w:hint="eastAsia"/>
        </w:rPr>
        <w:t>《广东省地名管理条例》《民政部关于颁发&lt;地名管理条例实施细则&gt;的通知》《广东省地名管理条例》《中华人民共和国慈善法》</w:t>
      </w:r>
      <w:r w:rsidR="002F3220" w:rsidRPr="00491188">
        <w:rPr>
          <w:rFonts w:asciiTheme="minorEastAsia" w:eastAsiaTheme="minorEastAsia" w:hAnsiTheme="minorEastAsia" w:hint="eastAsia"/>
        </w:rPr>
        <w:t xml:space="preserve"> </w:t>
      </w:r>
      <w:r w:rsidR="00EE1F20" w:rsidRPr="00491188">
        <w:rPr>
          <w:rFonts w:asciiTheme="minorEastAsia" w:eastAsiaTheme="minorEastAsia" w:hAnsiTheme="minorEastAsia" w:hint="eastAsia"/>
        </w:rPr>
        <w:t>《社会团体登记管理条例》《广东省行业协会条例》《国务院关于取消和调整一批行政审批项目等事项的决定》《广东省人民政府关于取消和调整一批行政审批项目等事项的决定》</w:t>
      </w:r>
      <w:r w:rsidR="007532A0" w:rsidRPr="00491188">
        <w:rPr>
          <w:rFonts w:asciiTheme="minorEastAsia" w:eastAsiaTheme="minorEastAsia" w:hAnsiTheme="minorEastAsia" w:hint="eastAsia"/>
        </w:rPr>
        <w:t>《中华人民共和国民办教育促进法》《中华人民共和国慈善法》《民办非企业单位登记管理暂行条例》《民办非企业单位登记暂行办法》《民办非企业单位名称管理暂行规定》</w:t>
      </w:r>
      <w:r w:rsidR="005105DE" w:rsidRPr="00491188">
        <w:rPr>
          <w:rFonts w:asciiTheme="minorEastAsia" w:eastAsiaTheme="minorEastAsia" w:hAnsiTheme="minorEastAsia" w:hint="eastAsia"/>
        </w:rPr>
        <w:t>《中华人民共和国老年人权益保障法》《养老机构设立许可办法》《广东省民政厅关于养老机构设立许可的实施细则》</w:t>
      </w:r>
      <w:r w:rsidR="00641ED6" w:rsidRPr="00491188">
        <w:rPr>
          <w:rFonts w:asciiTheme="minorEastAsia" w:eastAsiaTheme="minorEastAsia" w:hAnsiTheme="minorEastAsia" w:hint="eastAsia"/>
        </w:rPr>
        <w:t>《中华人民共和国慈善法》《慈善组织认定办法》</w:t>
      </w:r>
      <w:r w:rsidR="002F3220" w:rsidRPr="00491188">
        <w:rPr>
          <w:rFonts w:asciiTheme="minorEastAsia" w:eastAsiaTheme="minorEastAsia" w:hAnsiTheme="minorEastAsia" w:hint="eastAsia"/>
        </w:rPr>
        <w:t>《</w:t>
      </w:r>
      <w:r w:rsidR="00641ED6" w:rsidRPr="00491188">
        <w:rPr>
          <w:rFonts w:asciiTheme="minorEastAsia" w:eastAsiaTheme="minorEastAsia" w:hAnsiTheme="minorEastAsia" w:hint="eastAsia"/>
        </w:rPr>
        <w:t>民政</w:t>
      </w:r>
      <w:r w:rsidR="00641ED6" w:rsidRPr="00491188">
        <w:rPr>
          <w:rFonts w:asciiTheme="minorEastAsia" w:eastAsiaTheme="minorEastAsia" w:hAnsiTheme="minorEastAsia" w:hint="eastAsia"/>
        </w:rPr>
        <w:lastRenderedPageBreak/>
        <w:t xml:space="preserve">部 财政部 </w:t>
      </w:r>
      <w:r w:rsidR="002F3220" w:rsidRPr="00491188">
        <w:rPr>
          <w:rFonts w:asciiTheme="minorEastAsia" w:eastAsiaTheme="minorEastAsia" w:hAnsiTheme="minorEastAsia" w:hint="eastAsia"/>
        </w:rPr>
        <w:t>国家税务总局关于印发&lt;关于慈善组织开展慈善活动年度支出和管理费用的规定&gt;</w:t>
      </w:r>
      <w:r w:rsidR="00641ED6" w:rsidRPr="00491188">
        <w:rPr>
          <w:rFonts w:asciiTheme="minorEastAsia" w:eastAsiaTheme="minorEastAsia" w:hAnsiTheme="minorEastAsia" w:hint="eastAsia"/>
        </w:rPr>
        <w:t>的通知</w:t>
      </w:r>
      <w:r w:rsidR="002F3220" w:rsidRPr="00491188">
        <w:rPr>
          <w:rFonts w:asciiTheme="minorEastAsia" w:eastAsiaTheme="minorEastAsia" w:hAnsiTheme="minorEastAsia" w:hint="eastAsia"/>
        </w:rPr>
        <w:t>》</w:t>
      </w:r>
      <w:r w:rsidR="00641ED6" w:rsidRPr="00491188">
        <w:rPr>
          <w:rFonts w:asciiTheme="minorEastAsia" w:eastAsiaTheme="minorEastAsia" w:hAnsiTheme="minorEastAsia" w:hint="eastAsia"/>
        </w:rPr>
        <w:t>《中华人民共和国慈善法》《慈善组织公开募捐管理办法》《殡葬管理条例》《国务院关于同意广东省“十二五”时期深化行政审批制度改革先行先试的批复》</w:t>
      </w:r>
      <w:r w:rsidR="00913442" w:rsidRPr="00491188">
        <w:rPr>
          <w:rFonts w:asciiTheme="minorEastAsia" w:eastAsiaTheme="minorEastAsia" w:hAnsiTheme="minorEastAsia" w:hint="eastAsia"/>
        </w:rPr>
        <w:t>等文件精神，所有审批事项均</w:t>
      </w:r>
      <w:r w:rsidR="00913442" w:rsidRPr="00491188">
        <w:rPr>
          <w:rFonts w:asciiTheme="minorEastAsia" w:eastAsiaTheme="minorEastAsia" w:hAnsiTheme="minorEastAsia"/>
        </w:rPr>
        <w:t>遵守法律法规规定的审批权限、范围、程序、条件</w:t>
      </w:r>
      <w:r w:rsidR="00913442" w:rsidRPr="00491188">
        <w:rPr>
          <w:rFonts w:asciiTheme="minorEastAsia" w:eastAsiaTheme="minorEastAsia" w:hAnsiTheme="minorEastAsia" w:hint="eastAsia"/>
        </w:rPr>
        <w:t>，不</w:t>
      </w:r>
      <w:r w:rsidR="00913442" w:rsidRPr="00491188">
        <w:rPr>
          <w:rFonts w:asciiTheme="minorEastAsia" w:eastAsiaTheme="minorEastAsia" w:hAnsiTheme="minorEastAsia"/>
        </w:rPr>
        <w:t>存在变相设定和实施行政许可</w:t>
      </w:r>
      <w:r w:rsidR="00913442" w:rsidRPr="00491188">
        <w:rPr>
          <w:rFonts w:asciiTheme="minorEastAsia" w:eastAsiaTheme="minorEastAsia" w:hAnsiTheme="minorEastAsia" w:hint="eastAsia"/>
        </w:rPr>
        <w:t>的问题，</w:t>
      </w:r>
      <w:r w:rsidR="000D3A50" w:rsidRPr="00491188">
        <w:rPr>
          <w:rFonts w:asciiTheme="minorEastAsia" w:eastAsiaTheme="minorEastAsia" w:hAnsiTheme="minorEastAsia" w:hint="eastAsia"/>
        </w:rPr>
        <w:t>及</w:t>
      </w:r>
      <w:r w:rsidR="00A87F1D" w:rsidRPr="00491188">
        <w:rPr>
          <w:rFonts w:asciiTheme="minorEastAsia" w:eastAsiaTheme="minorEastAsia" w:hAnsiTheme="minorEastAsia" w:hint="eastAsia"/>
        </w:rPr>
        <w:t>时</w:t>
      </w:r>
      <w:r w:rsidR="00A87F1D" w:rsidRPr="00491188">
        <w:rPr>
          <w:rFonts w:asciiTheme="minorEastAsia" w:eastAsiaTheme="minorEastAsia" w:hAnsiTheme="minorEastAsia"/>
        </w:rPr>
        <w:t>对行政许可配套规范性文件</w:t>
      </w:r>
      <w:r w:rsidR="00A87F1D" w:rsidRPr="00491188">
        <w:rPr>
          <w:rFonts w:asciiTheme="minorEastAsia" w:eastAsiaTheme="minorEastAsia" w:hAnsiTheme="minorEastAsia" w:hint="eastAsia"/>
        </w:rPr>
        <w:t>进行</w:t>
      </w:r>
      <w:r w:rsidR="00A87F1D" w:rsidRPr="00491188">
        <w:rPr>
          <w:rFonts w:asciiTheme="minorEastAsia" w:eastAsiaTheme="minorEastAsia" w:hAnsiTheme="minorEastAsia"/>
        </w:rPr>
        <w:t>清理</w:t>
      </w:r>
      <w:r w:rsidR="00A87F1D" w:rsidRPr="00491188">
        <w:rPr>
          <w:rFonts w:asciiTheme="minorEastAsia" w:eastAsiaTheme="minorEastAsia" w:hAnsiTheme="minorEastAsia" w:hint="eastAsia"/>
        </w:rPr>
        <w:t>和补充</w:t>
      </w:r>
      <w:r w:rsidRPr="00491188">
        <w:rPr>
          <w:rFonts w:asciiTheme="minorEastAsia" w:eastAsiaTheme="minorEastAsia" w:hAnsiTheme="minorEastAsia"/>
        </w:rPr>
        <w:t>完善</w:t>
      </w:r>
      <w:r w:rsidR="00A87F1D" w:rsidRPr="00491188">
        <w:rPr>
          <w:rFonts w:asciiTheme="minorEastAsia" w:eastAsiaTheme="minorEastAsia" w:hAnsiTheme="minorEastAsia" w:hint="eastAsia"/>
        </w:rPr>
        <w:t>，</w:t>
      </w:r>
      <w:r w:rsidRPr="00491188">
        <w:rPr>
          <w:rFonts w:asciiTheme="minorEastAsia" w:eastAsiaTheme="minorEastAsia" w:hAnsiTheme="minorEastAsia"/>
        </w:rPr>
        <w:t>相关事项的</w:t>
      </w:r>
      <w:r w:rsidR="00A87F1D" w:rsidRPr="00491188">
        <w:rPr>
          <w:rFonts w:asciiTheme="minorEastAsia" w:eastAsiaTheme="minorEastAsia" w:hAnsiTheme="minorEastAsia"/>
        </w:rPr>
        <w:t>实际平均办结时间</w:t>
      </w:r>
      <w:r w:rsidR="00A87F1D" w:rsidRPr="00491188">
        <w:rPr>
          <w:rFonts w:asciiTheme="minorEastAsia" w:eastAsiaTheme="minorEastAsia" w:hAnsiTheme="minorEastAsia" w:hint="eastAsia"/>
        </w:rPr>
        <w:t>不会超过</w:t>
      </w:r>
      <w:r w:rsidR="00B26976" w:rsidRPr="00491188">
        <w:rPr>
          <w:rFonts w:asciiTheme="minorEastAsia" w:eastAsiaTheme="minorEastAsia" w:hAnsiTheme="minorEastAsia"/>
        </w:rPr>
        <w:t>法定办结期限</w:t>
      </w:r>
      <w:r w:rsidR="00B26976" w:rsidRPr="00491188">
        <w:rPr>
          <w:rFonts w:asciiTheme="minorEastAsia" w:eastAsiaTheme="minorEastAsia" w:hAnsiTheme="minorEastAsia" w:hint="eastAsia"/>
        </w:rPr>
        <w:t>和</w:t>
      </w:r>
      <w:r w:rsidRPr="00491188">
        <w:rPr>
          <w:rFonts w:asciiTheme="minorEastAsia" w:eastAsiaTheme="minorEastAsia" w:hAnsiTheme="minorEastAsia"/>
        </w:rPr>
        <w:t>承诺办结期限。</w:t>
      </w:r>
    </w:p>
    <w:p w:rsidR="00E46E9C" w:rsidRPr="00491188" w:rsidRDefault="00DA5123" w:rsidP="000168BA">
      <w:pPr>
        <w:ind w:firstLineChars="200" w:firstLine="603"/>
        <w:rPr>
          <w:rFonts w:asciiTheme="minorEastAsia" w:eastAsiaTheme="minorEastAsia" w:hAnsiTheme="minorEastAsia"/>
        </w:rPr>
      </w:pPr>
      <w:r w:rsidRPr="000168BA">
        <w:rPr>
          <w:rFonts w:asciiTheme="minorEastAsia" w:eastAsiaTheme="minorEastAsia" w:hAnsiTheme="minorEastAsia"/>
          <w:b/>
        </w:rPr>
        <w:t>（二）公开公示情况。</w:t>
      </w:r>
      <w:r w:rsidR="00E46E9C" w:rsidRPr="00491188">
        <w:rPr>
          <w:rFonts w:asciiTheme="minorEastAsia" w:eastAsiaTheme="minorEastAsia" w:hAnsiTheme="minorEastAsia" w:hint="eastAsia"/>
        </w:rPr>
        <w:t>按照《行政许可法》的规定，把办理</w:t>
      </w:r>
      <w:r w:rsidR="006F4443" w:rsidRPr="00491188">
        <w:rPr>
          <w:rFonts w:asciiTheme="minorEastAsia" w:eastAsiaTheme="minorEastAsia" w:hAnsiTheme="minorEastAsia" w:hint="eastAsia"/>
        </w:rPr>
        <w:t>民政业务</w:t>
      </w:r>
      <w:r w:rsidR="00450FDD" w:rsidRPr="00491188">
        <w:rPr>
          <w:rFonts w:asciiTheme="minorEastAsia" w:eastAsiaTheme="minorEastAsia" w:hAnsiTheme="minorEastAsia" w:hint="eastAsia"/>
        </w:rPr>
        <w:t>行政审批事项所需的条件、审批依据、办事程序、审批期限</w:t>
      </w:r>
      <w:r w:rsidR="00E46E9C" w:rsidRPr="00491188">
        <w:rPr>
          <w:rFonts w:asciiTheme="minorEastAsia" w:eastAsiaTheme="minorEastAsia" w:hAnsiTheme="minorEastAsia" w:hint="eastAsia"/>
        </w:rPr>
        <w:t>以及需要提交的全部资料在梅州市网上办事大厅兴宁分厅上公开，便于查询和下载</w:t>
      </w:r>
      <w:r w:rsidR="004D5C3A" w:rsidRPr="00491188">
        <w:rPr>
          <w:rFonts w:asciiTheme="minorEastAsia" w:eastAsiaTheme="minorEastAsia" w:hAnsiTheme="minorEastAsia" w:hint="eastAsia"/>
        </w:rPr>
        <w:t>。</w:t>
      </w:r>
    </w:p>
    <w:p w:rsidR="004D5C3A" w:rsidRPr="00491188" w:rsidRDefault="00DA5123" w:rsidP="000168BA">
      <w:pPr>
        <w:ind w:firstLineChars="200" w:firstLine="603"/>
        <w:rPr>
          <w:rFonts w:asciiTheme="minorEastAsia" w:eastAsiaTheme="minorEastAsia" w:hAnsiTheme="minorEastAsia"/>
        </w:rPr>
      </w:pPr>
      <w:r w:rsidRPr="000168BA">
        <w:rPr>
          <w:rFonts w:asciiTheme="minorEastAsia" w:eastAsiaTheme="minorEastAsia" w:hAnsiTheme="minorEastAsia"/>
          <w:b/>
        </w:rPr>
        <w:t>（三）推行标准化情况。</w:t>
      </w:r>
      <w:r w:rsidR="004D5C3A" w:rsidRPr="00491188">
        <w:rPr>
          <w:rFonts w:asciiTheme="minorEastAsia" w:eastAsiaTheme="minorEastAsia" w:hAnsiTheme="minorEastAsia" w:hint="eastAsia"/>
        </w:rPr>
        <w:t>编印了</w:t>
      </w:r>
      <w:r w:rsidR="00EB662D" w:rsidRPr="00491188">
        <w:rPr>
          <w:rFonts w:asciiTheme="minorEastAsia" w:eastAsiaTheme="minorEastAsia" w:hAnsiTheme="minorEastAsia" w:hint="eastAsia"/>
        </w:rPr>
        <w:t>《</w:t>
      </w:r>
      <w:r w:rsidR="004D5C3A" w:rsidRPr="00491188">
        <w:rPr>
          <w:rFonts w:asciiTheme="minorEastAsia" w:eastAsiaTheme="minorEastAsia" w:hAnsiTheme="minorEastAsia" w:hint="eastAsia"/>
        </w:rPr>
        <w:t>兴宁市民政工作手册</w:t>
      </w:r>
      <w:r w:rsidR="00EB662D" w:rsidRPr="00491188">
        <w:rPr>
          <w:rFonts w:asciiTheme="minorEastAsia" w:eastAsiaTheme="minorEastAsia" w:hAnsiTheme="minorEastAsia" w:hint="eastAsia"/>
        </w:rPr>
        <w:t>》</w:t>
      </w:r>
      <w:r w:rsidR="004D5C3A" w:rsidRPr="00491188">
        <w:rPr>
          <w:rFonts w:asciiTheme="minorEastAsia" w:eastAsiaTheme="minorEastAsia" w:hAnsiTheme="minorEastAsia" w:hint="eastAsia"/>
        </w:rPr>
        <w:t>，</w:t>
      </w:r>
      <w:r w:rsidR="00166629" w:rsidRPr="00491188">
        <w:rPr>
          <w:rFonts w:asciiTheme="minorEastAsia" w:eastAsiaTheme="minorEastAsia" w:hAnsiTheme="minorEastAsia"/>
        </w:rPr>
        <w:t>规范行政许可事项名称、实施依据、申请条件、申请材料、办理时限、受理范围等要素</w:t>
      </w:r>
      <w:r w:rsidR="00166629" w:rsidRPr="00491188">
        <w:rPr>
          <w:rFonts w:asciiTheme="minorEastAsia" w:eastAsiaTheme="minorEastAsia" w:hAnsiTheme="minorEastAsia" w:hint="eastAsia"/>
        </w:rPr>
        <w:t>，有效减少自由裁量权；</w:t>
      </w:r>
      <w:r w:rsidR="004D5C3A" w:rsidRPr="00491188">
        <w:rPr>
          <w:rFonts w:asciiTheme="minorEastAsia" w:eastAsiaTheme="minorEastAsia" w:hAnsiTheme="minorEastAsia" w:hint="eastAsia"/>
        </w:rPr>
        <w:t>印制</w:t>
      </w:r>
      <w:r w:rsidR="00166629" w:rsidRPr="00491188">
        <w:rPr>
          <w:rFonts w:asciiTheme="minorEastAsia" w:eastAsiaTheme="minorEastAsia" w:hAnsiTheme="minorEastAsia" w:hint="eastAsia"/>
        </w:rPr>
        <w:t>《</w:t>
      </w:r>
      <w:r w:rsidR="004D5C3A" w:rsidRPr="00491188">
        <w:rPr>
          <w:rFonts w:asciiTheme="minorEastAsia" w:eastAsiaTheme="minorEastAsia" w:hAnsiTheme="minorEastAsia" w:hint="eastAsia"/>
        </w:rPr>
        <w:t>办事指南</w:t>
      </w:r>
      <w:r w:rsidR="00166629" w:rsidRPr="00491188">
        <w:rPr>
          <w:rFonts w:asciiTheme="minorEastAsia" w:eastAsiaTheme="minorEastAsia" w:hAnsiTheme="minorEastAsia" w:hint="eastAsia"/>
        </w:rPr>
        <w:t>》，对前来办事和业务咨询的群众实行免费派发，方便群众了解和掌握办理民政</w:t>
      </w:r>
      <w:r w:rsidR="004D5C3A" w:rsidRPr="00491188">
        <w:rPr>
          <w:rFonts w:asciiTheme="minorEastAsia" w:eastAsiaTheme="minorEastAsia" w:hAnsiTheme="minorEastAsia" w:hint="eastAsia"/>
        </w:rPr>
        <w:t>审批事项所需的资料，切实做好为民便民服务。</w:t>
      </w:r>
    </w:p>
    <w:p w:rsidR="00885920" w:rsidRPr="00491188" w:rsidRDefault="00DA5123" w:rsidP="000168BA">
      <w:pPr>
        <w:ind w:firstLineChars="200" w:firstLine="603"/>
        <w:rPr>
          <w:rFonts w:asciiTheme="minorEastAsia" w:eastAsiaTheme="minorEastAsia" w:hAnsiTheme="minorEastAsia"/>
        </w:rPr>
      </w:pPr>
      <w:r w:rsidRPr="000168BA">
        <w:rPr>
          <w:rFonts w:asciiTheme="minorEastAsia" w:eastAsiaTheme="minorEastAsia" w:hAnsiTheme="minorEastAsia"/>
          <w:b/>
        </w:rPr>
        <w:t>（四）创新方式情况。</w:t>
      </w:r>
      <w:r w:rsidR="00885920" w:rsidRPr="00491188">
        <w:rPr>
          <w:rFonts w:asciiTheme="minorEastAsia" w:eastAsiaTheme="minorEastAsia" w:hAnsiTheme="minorEastAsia" w:hint="eastAsia"/>
        </w:rPr>
        <w:t>积极打造“阳光政务”，进一步简化行政审批程序，优化流程，推行“一门受理、相关联办、现场审批、限时办结”的行政审批模式和“集中受理、内部流转、限时办理、一次告知”的便民服务模式，多种渠道大力推进政务公开，自觉接受社会监督，</w:t>
      </w:r>
      <w:r w:rsidR="0093788D" w:rsidRPr="00491188">
        <w:rPr>
          <w:rFonts w:asciiTheme="minorEastAsia" w:eastAsiaTheme="minorEastAsia" w:hAnsiTheme="minorEastAsia" w:hint="eastAsia"/>
        </w:rPr>
        <w:t>力求</w:t>
      </w:r>
      <w:r w:rsidR="00885920" w:rsidRPr="00491188">
        <w:rPr>
          <w:rFonts w:asciiTheme="minorEastAsia" w:eastAsiaTheme="minorEastAsia" w:hAnsiTheme="minorEastAsia" w:hint="eastAsia"/>
        </w:rPr>
        <w:t>务实高效。</w:t>
      </w:r>
    </w:p>
    <w:p w:rsidR="0031466E" w:rsidRPr="00491188" w:rsidRDefault="00DA5123" w:rsidP="000168BA">
      <w:pPr>
        <w:ind w:firstLineChars="200" w:firstLine="603"/>
        <w:rPr>
          <w:rFonts w:asciiTheme="minorEastAsia" w:eastAsiaTheme="minorEastAsia" w:hAnsiTheme="minorEastAsia"/>
        </w:rPr>
      </w:pPr>
      <w:r w:rsidRPr="000168BA">
        <w:rPr>
          <w:rFonts w:asciiTheme="minorEastAsia" w:eastAsiaTheme="minorEastAsia" w:hAnsiTheme="minorEastAsia"/>
          <w:b/>
        </w:rPr>
        <w:t>（五）监督管理情况。</w:t>
      </w:r>
      <w:r w:rsidR="0031466E" w:rsidRPr="00491188">
        <w:rPr>
          <w:rFonts w:asciiTheme="minorEastAsia" w:eastAsiaTheme="minorEastAsia" w:hAnsiTheme="minorEastAsia" w:hint="eastAsia"/>
        </w:rPr>
        <w:t>为加强对行政审批工作的监督管理，监督工作人员严格</w:t>
      </w:r>
      <w:r w:rsidR="001004E8" w:rsidRPr="00491188">
        <w:rPr>
          <w:rFonts w:asciiTheme="minorEastAsia" w:eastAsiaTheme="minorEastAsia" w:hAnsiTheme="minorEastAsia" w:hint="eastAsia"/>
        </w:rPr>
        <w:t>执法、依法行政，我局制定了《兴宁市民政局行政审批监督管理制度》</w:t>
      </w:r>
      <w:r w:rsidR="0031466E" w:rsidRPr="00491188">
        <w:rPr>
          <w:rFonts w:asciiTheme="minorEastAsia" w:eastAsiaTheme="minorEastAsia" w:hAnsiTheme="minorEastAsia" w:hint="eastAsia"/>
        </w:rPr>
        <w:t>《兴宁市民政局行政许可过错责任追究制度》，进一步规范了行政行为和明确行政审批责任。同时，我局按要求建立健全了首问责任、限时办结、责任追究、一次性告知等工作制度并在日常工作中落实到位。我局还在本局网站和梅州市网上办事大厅兴宁分厅公布了投诉监督电话，自觉接受社会和人民群众的监督。2017年我局在行政审批过程中未发生违法违规情况，未收到行政审批方面的举报投诉事项。</w:t>
      </w:r>
    </w:p>
    <w:p w:rsidR="00016BDB" w:rsidRPr="00491188" w:rsidRDefault="00DA5123" w:rsidP="000168BA">
      <w:pPr>
        <w:ind w:firstLineChars="200" w:firstLine="603"/>
        <w:rPr>
          <w:rFonts w:asciiTheme="minorEastAsia" w:eastAsiaTheme="minorEastAsia" w:hAnsiTheme="minorEastAsia"/>
        </w:rPr>
      </w:pPr>
      <w:r w:rsidRPr="000168BA">
        <w:rPr>
          <w:rFonts w:asciiTheme="minorEastAsia" w:eastAsiaTheme="minorEastAsia" w:hAnsiTheme="minorEastAsia"/>
          <w:b/>
        </w:rPr>
        <w:lastRenderedPageBreak/>
        <w:t>（六）实施效果情况。</w:t>
      </w:r>
      <w:r w:rsidR="00016BDB" w:rsidRPr="00491188">
        <w:rPr>
          <w:rFonts w:asciiTheme="minorEastAsia" w:eastAsiaTheme="minorEastAsia" w:hAnsiTheme="minorEastAsia" w:hint="eastAsia"/>
        </w:rPr>
        <w:t>8项审批事项，我局均做到了依法依规，及时受理，按时办结，达到设立行政许可时预期效果。通过优化、调整审批流程，所有审批事项由原法定工作日办结，极大地提高了审批效率，大大缩短了申请人的办理时间，得到了行政相对人的充分认可和肯定。</w:t>
      </w:r>
    </w:p>
    <w:p w:rsidR="00016BDB" w:rsidRPr="000168BA" w:rsidRDefault="00016BDB" w:rsidP="00491188">
      <w:pPr>
        <w:ind w:firstLineChars="200" w:firstLine="600"/>
        <w:rPr>
          <w:rFonts w:ascii="黑体" w:eastAsia="黑体" w:hAnsiTheme="minorEastAsia" w:hint="eastAsia"/>
        </w:rPr>
      </w:pPr>
      <w:r w:rsidRPr="000168BA">
        <w:rPr>
          <w:rFonts w:ascii="黑体" w:eastAsia="黑体" w:hAnsiTheme="minorEastAsia" w:hint="eastAsia"/>
        </w:rPr>
        <w:t>二、存在问题和困难</w:t>
      </w:r>
    </w:p>
    <w:p w:rsidR="008309B0" w:rsidRPr="00491188" w:rsidRDefault="008309B0" w:rsidP="000168BA">
      <w:pPr>
        <w:ind w:firstLineChars="200" w:firstLine="600"/>
        <w:rPr>
          <w:rFonts w:asciiTheme="minorEastAsia" w:eastAsiaTheme="minorEastAsia" w:hAnsiTheme="minorEastAsia"/>
        </w:rPr>
      </w:pPr>
      <w:r w:rsidRPr="00491188">
        <w:rPr>
          <w:rFonts w:asciiTheme="minorEastAsia" w:eastAsiaTheme="minorEastAsia" w:hAnsiTheme="minorEastAsia" w:hint="eastAsia"/>
        </w:rPr>
        <w:t>一是群众知晓率低，</w:t>
      </w:r>
      <w:r w:rsidR="001744C2" w:rsidRPr="00491188">
        <w:rPr>
          <w:rFonts w:asciiTheme="minorEastAsia" w:eastAsiaTheme="minorEastAsia" w:hAnsiTheme="minorEastAsia" w:hint="eastAsia"/>
        </w:rPr>
        <w:t>对业务网上办理不熟悉，</w:t>
      </w:r>
      <w:r w:rsidRPr="00491188">
        <w:rPr>
          <w:rFonts w:asciiTheme="minorEastAsia" w:eastAsiaTheme="minorEastAsia" w:hAnsiTheme="minorEastAsia" w:hint="eastAsia"/>
        </w:rPr>
        <w:t>导致业务受理量小，全年才58件。</w:t>
      </w:r>
    </w:p>
    <w:p w:rsidR="000168BA" w:rsidRDefault="000C06E9" w:rsidP="000168BA">
      <w:pPr>
        <w:ind w:firstLineChars="200" w:firstLine="600"/>
        <w:rPr>
          <w:rFonts w:asciiTheme="minorEastAsia" w:eastAsiaTheme="minorEastAsia" w:hAnsiTheme="minorEastAsia" w:hint="eastAsia"/>
        </w:rPr>
      </w:pPr>
      <w:r w:rsidRPr="00491188">
        <w:rPr>
          <w:rFonts w:asciiTheme="minorEastAsia" w:eastAsiaTheme="minorEastAsia" w:hAnsiTheme="minorEastAsia" w:hint="eastAsia"/>
        </w:rPr>
        <w:t>二是法定办结期限长，承诺办结期长，与实际平均办结</w:t>
      </w:r>
      <w:r w:rsidR="006C11FF" w:rsidRPr="00491188">
        <w:rPr>
          <w:rFonts w:asciiTheme="minorEastAsia" w:eastAsiaTheme="minorEastAsia" w:hAnsiTheme="minorEastAsia" w:hint="eastAsia"/>
        </w:rPr>
        <w:t>所需</w:t>
      </w:r>
      <w:r w:rsidRPr="00491188">
        <w:rPr>
          <w:rFonts w:asciiTheme="minorEastAsia" w:eastAsiaTheme="minorEastAsia" w:hAnsiTheme="minorEastAsia" w:hint="eastAsia"/>
        </w:rPr>
        <w:t>时间相差大。</w:t>
      </w:r>
    </w:p>
    <w:p w:rsidR="000168BA" w:rsidRDefault="004E391F" w:rsidP="000168BA">
      <w:pPr>
        <w:ind w:firstLineChars="200" w:firstLine="600"/>
        <w:rPr>
          <w:rFonts w:asciiTheme="minorEastAsia" w:eastAsiaTheme="minorEastAsia" w:hAnsiTheme="minorEastAsia" w:cs="宋体" w:hint="eastAsia"/>
        </w:rPr>
      </w:pPr>
      <w:r w:rsidRPr="00491188">
        <w:rPr>
          <w:rFonts w:asciiTheme="minorEastAsia" w:eastAsiaTheme="minorEastAsia" w:hAnsiTheme="minorEastAsia" w:cs="宋体" w:hint="eastAsia"/>
          <w:bCs/>
        </w:rPr>
        <w:t>三</w:t>
      </w:r>
      <w:r w:rsidR="00CB7F20" w:rsidRPr="00491188">
        <w:rPr>
          <w:rFonts w:asciiTheme="minorEastAsia" w:eastAsiaTheme="minorEastAsia" w:hAnsiTheme="minorEastAsia" w:cs="宋体" w:hint="eastAsia"/>
          <w:bCs/>
        </w:rPr>
        <w:t>是</w:t>
      </w:r>
      <w:r w:rsidR="00CB7F20" w:rsidRPr="00491188">
        <w:rPr>
          <w:rFonts w:asciiTheme="minorEastAsia" w:eastAsiaTheme="minorEastAsia" w:hAnsiTheme="minorEastAsia" w:cs="宋体" w:hint="eastAsia"/>
        </w:rPr>
        <w:t>社会组织服务管理工作业务广泛，涉及面广，政治性和政策性强，工作中很难把握松紧尺度，</w:t>
      </w:r>
      <w:r w:rsidR="00CB7F20" w:rsidRPr="00491188">
        <w:rPr>
          <w:rFonts w:asciiTheme="minorEastAsia" w:eastAsiaTheme="minorEastAsia" w:hAnsiTheme="minorEastAsia" w:cs="宋体" w:hint="eastAsia"/>
          <w:color w:val="000000"/>
        </w:rPr>
        <w:t>工作复杂繁重</w:t>
      </w:r>
      <w:r w:rsidR="00CB7F20" w:rsidRPr="00491188">
        <w:rPr>
          <w:rFonts w:asciiTheme="minorEastAsia" w:eastAsiaTheme="minorEastAsia" w:hAnsiTheme="minorEastAsia" w:cs="宋体" w:hint="eastAsia"/>
        </w:rPr>
        <w:t>。</w:t>
      </w:r>
    </w:p>
    <w:p w:rsidR="000168BA" w:rsidRDefault="001D0810" w:rsidP="000168BA">
      <w:pPr>
        <w:ind w:firstLineChars="200" w:firstLine="600"/>
        <w:rPr>
          <w:rFonts w:asciiTheme="minorEastAsia" w:eastAsiaTheme="minorEastAsia" w:hAnsiTheme="minorEastAsia" w:cs="宋体" w:hint="eastAsia"/>
        </w:rPr>
      </w:pPr>
      <w:r w:rsidRPr="00491188">
        <w:rPr>
          <w:rFonts w:asciiTheme="minorEastAsia" w:eastAsiaTheme="minorEastAsia" w:hAnsiTheme="minorEastAsia" w:cs="宋体" w:hint="eastAsia"/>
        </w:rPr>
        <w:t>四</w:t>
      </w:r>
      <w:r w:rsidR="00CB7F20" w:rsidRPr="00491188">
        <w:rPr>
          <w:rFonts w:asciiTheme="minorEastAsia" w:eastAsiaTheme="minorEastAsia" w:hAnsiTheme="minorEastAsia" w:cs="宋体" w:hint="eastAsia"/>
        </w:rPr>
        <w:t>是实际工作中仍然存在</w:t>
      </w:r>
      <w:proofErr w:type="gramStart"/>
      <w:r w:rsidR="00CB7F20" w:rsidRPr="00491188">
        <w:rPr>
          <w:rFonts w:asciiTheme="minorEastAsia" w:eastAsiaTheme="minorEastAsia" w:hAnsiTheme="minorEastAsia" w:cs="宋体" w:hint="eastAsia"/>
        </w:rPr>
        <w:t>重登记轻</w:t>
      </w:r>
      <w:proofErr w:type="gramEnd"/>
      <w:r w:rsidR="00CB7F20" w:rsidRPr="00491188">
        <w:rPr>
          <w:rFonts w:asciiTheme="minorEastAsia" w:eastAsiaTheme="minorEastAsia" w:hAnsiTheme="minorEastAsia" w:cs="宋体" w:hint="eastAsia"/>
        </w:rPr>
        <w:t>管理问题。</w:t>
      </w:r>
    </w:p>
    <w:p w:rsidR="000168BA" w:rsidRDefault="001D0810" w:rsidP="000168BA">
      <w:pPr>
        <w:ind w:firstLineChars="200" w:firstLine="600"/>
        <w:rPr>
          <w:rFonts w:asciiTheme="minorEastAsia" w:eastAsiaTheme="minorEastAsia" w:hAnsiTheme="minorEastAsia" w:cs="宋体" w:hint="eastAsia"/>
          <w:color w:val="000000"/>
        </w:rPr>
      </w:pPr>
      <w:r w:rsidRPr="00491188">
        <w:rPr>
          <w:rFonts w:asciiTheme="minorEastAsia" w:eastAsiaTheme="minorEastAsia" w:hAnsiTheme="minorEastAsia" w:cs="宋体" w:hint="eastAsia"/>
          <w:bCs/>
          <w:color w:val="000000"/>
        </w:rPr>
        <w:t>五</w:t>
      </w:r>
      <w:r w:rsidR="00CB7F20" w:rsidRPr="00491188">
        <w:rPr>
          <w:rFonts w:asciiTheme="minorEastAsia" w:eastAsiaTheme="minorEastAsia" w:hAnsiTheme="minorEastAsia" w:cs="宋体" w:hint="eastAsia"/>
          <w:bCs/>
          <w:color w:val="000000"/>
        </w:rPr>
        <w:t>是</w:t>
      </w:r>
      <w:r w:rsidR="00CB7F20" w:rsidRPr="00491188">
        <w:rPr>
          <w:rFonts w:asciiTheme="minorEastAsia" w:eastAsiaTheme="minorEastAsia" w:hAnsiTheme="minorEastAsia" w:cs="宋体" w:hint="eastAsia"/>
          <w:color w:val="000000"/>
        </w:rPr>
        <w:t>社会组织财务管理不规范。 社会组织执行的是《民间非营利组织会计制度》，但实际上很少有社会组织使用《民间非营利组织会计制度》，而很多社会组织根本没有专职财务人员也没有建立财务账目。</w:t>
      </w:r>
    </w:p>
    <w:p w:rsidR="00CB7F20" w:rsidRPr="000168BA" w:rsidRDefault="001D0810" w:rsidP="000168BA">
      <w:pPr>
        <w:ind w:firstLineChars="200" w:firstLine="600"/>
        <w:rPr>
          <w:rFonts w:asciiTheme="minorEastAsia" w:eastAsiaTheme="minorEastAsia" w:hAnsiTheme="minorEastAsia"/>
        </w:rPr>
      </w:pPr>
      <w:r w:rsidRPr="00491188">
        <w:rPr>
          <w:rFonts w:asciiTheme="minorEastAsia" w:eastAsiaTheme="minorEastAsia" w:hAnsiTheme="minorEastAsia" w:cs="宋体" w:hint="eastAsia"/>
        </w:rPr>
        <w:t>六</w:t>
      </w:r>
      <w:r w:rsidR="00B3457C" w:rsidRPr="00491188">
        <w:rPr>
          <w:rFonts w:asciiTheme="minorEastAsia" w:eastAsiaTheme="minorEastAsia" w:hAnsiTheme="minorEastAsia" w:cs="宋体" w:hint="eastAsia"/>
        </w:rPr>
        <w:t>是</w:t>
      </w:r>
      <w:r w:rsidR="00CB7F20" w:rsidRPr="00491188">
        <w:rPr>
          <w:rFonts w:asciiTheme="minorEastAsia" w:eastAsiaTheme="minorEastAsia" w:hAnsiTheme="minorEastAsia" w:cs="宋体" w:hint="eastAsia"/>
          <w:color w:val="000000"/>
        </w:rPr>
        <w:t>民政部</w:t>
      </w:r>
      <w:proofErr w:type="gramStart"/>
      <w:r w:rsidR="00CB7F20" w:rsidRPr="00491188">
        <w:rPr>
          <w:rFonts w:asciiTheme="minorEastAsia" w:eastAsiaTheme="minorEastAsia" w:hAnsiTheme="minorEastAsia" w:cs="宋体" w:hint="eastAsia"/>
          <w:color w:val="000000"/>
        </w:rPr>
        <w:t>门对于</w:t>
      </w:r>
      <w:proofErr w:type="gramEnd"/>
      <w:r w:rsidR="00CB7F20" w:rsidRPr="00491188">
        <w:rPr>
          <w:rFonts w:asciiTheme="minorEastAsia" w:eastAsiaTheme="minorEastAsia" w:hAnsiTheme="minorEastAsia" w:cs="宋体" w:hint="eastAsia"/>
          <w:color w:val="000000"/>
        </w:rPr>
        <w:t>社会组织的监管本身缺乏必要的执法权力，没有公安、工商等权利机关的威慑力。</w:t>
      </w:r>
      <w:r w:rsidR="00CB7F20" w:rsidRPr="00491188">
        <w:rPr>
          <w:rFonts w:asciiTheme="minorEastAsia" w:eastAsiaTheme="minorEastAsia" w:hAnsiTheme="minorEastAsia" w:cs="宋体" w:hint="eastAsia"/>
        </w:rPr>
        <w:t>社会组织执法工作薄弱</w:t>
      </w:r>
      <w:r w:rsidR="00CB7F20" w:rsidRPr="00491188">
        <w:rPr>
          <w:rFonts w:asciiTheme="minorEastAsia" w:eastAsiaTheme="minorEastAsia" w:hAnsiTheme="minorEastAsia" w:cs="宋体" w:hint="eastAsia"/>
          <w:color w:val="000000"/>
        </w:rPr>
        <w:t>这没有相应的检查权和处罚权。</w:t>
      </w:r>
    </w:p>
    <w:p w:rsidR="00016BDB" w:rsidRPr="000168BA" w:rsidRDefault="00016BDB" w:rsidP="00491188">
      <w:pPr>
        <w:ind w:firstLineChars="200" w:firstLine="600"/>
        <w:rPr>
          <w:rFonts w:ascii="黑体" w:eastAsia="黑体" w:hAnsiTheme="minorEastAsia" w:hint="eastAsia"/>
        </w:rPr>
      </w:pPr>
      <w:r w:rsidRPr="000168BA">
        <w:rPr>
          <w:rFonts w:ascii="黑体" w:eastAsia="黑体" w:hAnsiTheme="minorEastAsia" w:hint="eastAsia"/>
        </w:rPr>
        <w:t>三、下一步工作措施及有关建议</w:t>
      </w:r>
    </w:p>
    <w:p w:rsidR="00016BDB" w:rsidRPr="00491188" w:rsidRDefault="00BA4DC3" w:rsidP="00491188">
      <w:pPr>
        <w:ind w:firstLineChars="200" w:firstLine="600"/>
        <w:rPr>
          <w:rFonts w:asciiTheme="minorEastAsia" w:eastAsiaTheme="minorEastAsia" w:hAnsiTheme="minorEastAsia"/>
        </w:rPr>
      </w:pPr>
      <w:r w:rsidRPr="00491188">
        <w:rPr>
          <w:rFonts w:asciiTheme="minorEastAsia" w:eastAsiaTheme="minorEastAsia" w:hAnsiTheme="minorEastAsia" w:hint="eastAsia"/>
        </w:rPr>
        <w:t>（一）</w:t>
      </w:r>
      <w:r w:rsidR="00016BDB" w:rsidRPr="00491188">
        <w:rPr>
          <w:rFonts w:asciiTheme="minorEastAsia" w:eastAsiaTheme="minorEastAsia" w:hAnsiTheme="minorEastAsia" w:hint="eastAsia"/>
        </w:rPr>
        <w:t>在今后的工作中，我局将</w:t>
      </w:r>
      <w:r w:rsidR="000C06E9" w:rsidRPr="00491188">
        <w:rPr>
          <w:rFonts w:asciiTheme="minorEastAsia" w:eastAsiaTheme="minorEastAsia" w:hAnsiTheme="minorEastAsia" w:hint="eastAsia"/>
        </w:rPr>
        <w:t>加大宣传力度，</w:t>
      </w:r>
      <w:r w:rsidR="00793263" w:rsidRPr="00491188">
        <w:rPr>
          <w:rFonts w:asciiTheme="minorEastAsia" w:eastAsiaTheme="minorEastAsia" w:hAnsiTheme="minorEastAsia" w:hint="eastAsia"/>
        </w:rPr>
        <w:t>科学缩短法定办结期限和承诺办结期限，</w:t>
      </w:r>
      <w:r w:rsidR="00016BDB" w:rsidRPr="00491188">
        <w:rPr>
          <w:rFonts w:asciiTheme="minorEastAsia" w:eastAsiaTheme="minorEastAsia" w:hAnsiTheme="minorEastAsia" w:hint="eastAsia"/>
        </w:rPr>
        <w:t>进一步优化审批流程、明确审批时限、规范审批行为、完善办事指南、加强项目报批指导，依据法律法规开展行政审批工作，进一步提高为民办事的能力和审批效率，更好地方便群众办事。</w:t>
      </w:r>
    </w:p>
    <w:p w:rsidR="00200DD7" w:rsidRDefault="00BA4DC3" w:rsidP="000168BA">
      <w:pPr>
        <w:ind w:firstLineChars="200" w:firstLine="600"/>
        <w:rPr>
          <w:rFonts w:asciiTheme="minorEastAsia" w:eastAsiaTheme="minorEastAsia" w:hAnsiTheme="minorEastAsia" w:hint="eastAsia"/>
        </w:rPr>
      </w:pPr>
      <w:r w:rsidRPr="00491188">
        <w:rPr>
          <w:rFonts w:asciiTheme="minorEastAsia" w:eastAsiaTheme="minorEastAsia" w:hAnsiTheme="minorEastAsia" w:hint="eastAsia"/>
        </w:rPr>
        <w:t>(二)加强管理，加大执法力度，规范社会组织行为。</w:t>
      </w:r>
    </w:p>
    <w:p w:rsidR="000168BA" w:rsidRDefault="000168BA" w:rsidP="000168BA">
      <w:pPr>
        <w:ind w:firstLineChars="200" w:firstLine="600"/>
        <w:rPr>
          <w:rFonts w:asciiTheme="minorEastAsia" w:eastAsiaTheme="minorEastAsia" w:hAnsiTheme="minorEastAsia" w:hint="eastAsia"/>
        </w:rPr>
      </w:pPr>
    </w:p>
    <w:p w:rsidR="000168BA" w:rsidRPr="00491188" w:rsidRDefault="000168BA" w:rsidP="000168BA">
      <w:pPr>
        <w:ind w:firstLineChars="200" w:firstLine="600"/>
        <w:rPr>
          <w:rFonts w:asciiTheme="minorEastAsia" w:eastAsiaTheme="minorEastAsia" w:hAnsiTheme="minorEastAsia"/>
        </w:rPr>
      </w:pPr>
    </w:p>
    <w:p w:rsidR="00AC0989" w:rsidRPr="00491188" w:rsidRDefault="00AC0989" w:rsidP="000168BA">
      <w:pPr>
        <w:ind w:firstLineChars="1950" w:firstLine="5850"/>
        <w:rPr>
          <w:rFonts w:asciiTheme="minorEastAsia" w:eastAsiaTheme="minorEastAsia" w:hAnsiTheme="minorEastAsia"/>
        </w:rPr>
      </w:pPr>
      <w:r w:rsidRPr="00491188">
        <w:rPr>
          <w:rFonts w:asciiTheme="minorEastAsia" w:eastAsiaTheme="minorEastAsia" w:hAnsiTheme="minorEastAsia" w:hint="eastAsia"/>
        </w:rPr>
        <w:t>兴宁市民政局</w:t>
      </w:r>
    </w:p>
    <w:p w:rsidR="00016BDB" w:rsidRPr="000168BA" w:rsidRDefault="00AC0989" w:rsidP="000168BA">
      <w:pPr>
        <w:ind w:firstLineChars="1850" w:firstLine="5550"/>
        <w:rPr>
          <w:rFonts w:asciiTheme="minorEastAsia" w:eastAsiaTheme="minorEastAsia" w:hAnsiTheme="minorEastAsia"/>
        </w:rPr>
      </w:pPr>
      <w:r w:rsidRPr="00491188">
        <w:rPr>
          <w:rFonts w:asciiTheme="minorEastAsia" w:eastAsiaTheme="minorEastAsia" w:hAnsiTheme="minorEastAsia" w:hint="eastAsia"/>
        </w:rPr>
        <w:t>2018年3月22日</w:t>
      </w:r>
    </w:p>
    <w:sectPr w:rsidR="00016BDB" w:rsidRPr="000168BA" w:rsidSect="000168BA">
      <w:headerReference w:type="default" r:id="rId7"/>
      <w:footerReference w:type="even" r:id="rId8"/>
      <w:footerReference w:type="default" r:id="rId9"/>
      <w:pgSz w:w="11906" w:h="16838"/>
      <w:pgMar w:top="1134" w:right="1474" w:bottom="1758" w:left="1531" w:header="851" w:footer="850" w:gutter="0"/>
      <w:pgNumType w:fmt="decimalFullWidth" w:start="3"/>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C6F" w:rsidRDefault="00FD7C6F" w:rsidP="008778CC">
      <w:r>
        <w:separator/>
      </w:r>
    </w:p>
  </w:endnote>
  <w:endnote w:type="continuationSeparator" w:id="0">
    <w:p w:rsidR="00FD7C6F" w:rsidRDefault="00FD7C6F" w:rsidP="00877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panose1 w:val="03000509000000000000"/>
    <w:charset w:val="86"/>
    <w:family w:val="script"/>
    <w:pitch w:val="fixed"/>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70"/>
      <w:docPartObj>
        <w:docPartGallery w:val="Page Numbers (Bottom of Page)"/>
        <w:docPartUnique/>
      </w:docPartObj>
    </w:sdtPr>
    <w:sdtContent>
      <w:sdt>
        <w:sdtPr>
          <w:id w:val="1910571"/>
          <w:docPartObj>
            <w:docPartGallery w:val="Page Numbers (Bottom of Page)"/>
            <w:docPartUnique/>
          </w:docPartObj>
        </w:sdtPr>
        <w:sdtContent>
          <w:sdt>
            <w:sdtPr>
              <w:id w:val="1910572"/>
              <w:docPartObj>
                <w:docPartGallery w:val="Page Numbers (Bottom of Page)"/>
                <w:docPartUnique/>
              </w:docPartObj>
            </w:sdtPr>
            <w:sdtContent>
              <w:p w:rsidR="003777A4" w:rsidRDefault="003777A4" w:rsidP="003777A4">
                <w:pPr>
                  <w:pStyle w:val="a4"/>
                </w:pPr>
                <w:r w:rsidRPr="0069319B">
                  <w:rPr>
                    <w:sz w:val="28"/>
                    <w:szCs w:val="28"/>
                  </w:rPr>
                  <w:t>—</w:t>
                </w:r>
                <w:r w:rsidR="000E52CA" w:rsidRPr="00267AAF">
                  <w:rPr>
                    <w:sz w:val="28"/>
                    <w:szCs w:val="28"/>
                  </w:rPr>
                  <w:fldChar w:fldCharType="begin"/>
                </w:r>
                <w:r w:rsidRPr="00267AAF">
                  <w:rPr>
                    <w:sz w:val="28"/>
                    <w:szCs w:val="28"/>
                  </w:rPr>
                  <w:instrText xml:space="preserve"> PAGE   \* MERGEFORMAT </w:instrText>
                </w:r>
                <w:r w:rsidR="000E52CA" w:rsidRPr="00267AAF">
                  <w:rPr>
                    <w:sz w:val="28"/>
                    <w:szCs w:val="28"/>
                  </w:rPr>
                  <w:fldChar w:fldCharType="separate"/>
                </w:r>
                <w:r w:rsidR="000168BA" w:rsidRPr="000168BA">
                  <w:rPr>
                    <w:rFonts w:hint="eastAsia"/>
                    <w:noProof/>
                    <w:sz w:val="28"/>
                    <w:szCs w:val="28"/>
                    <w:lang w:val="zh-CN"/>
                  </w:rPr>
                  <w:t>４</w:t>
                </w:r>
                <w:r w:rsidR="000E52CA" w:rsidRPr="00267AAF">
                  <w:rPr>
                    <w:sz w:val="28"/>
                    <w:szCs w:val="28"/>
                  </w:rPr>
                  <w:fldChar w:fldCharType="end"/>
                </w:r>
                <w:r w:rsidRPr="0069319B">
                  <w:rPr>
                    <w:sz w:val="28"/>
                    <w:szCs w:val="28"/>
                  </w:rPr>
                  <w:t>—</w:t>
                </w:r>
              </w:p>
            </w:sdtContent>
          </w:sdt>
          <w:p w:rsidR="003777A4" w:rsidRDefault="000E52CA" w:rsidP="003777A4">
            <w:pPr>
              <w:pStyle w:val="a4"/>
              <w:jc w:val="right"/>
              <w:rPr>
                <w:sz w:val="32"/>
                <w:szCs w:val="32"/>
              </w:rPr>
            </w:pPr>
          </w:p>
        </w:sdtContent>
      </w:sdt>
      <w:p w:rsidR="003777A4" w:rsidRDefault="000E52CA">
        <w:pPr>
          <w:pStyle w:val="a4"/>
        </w:pPr>
      </w:p>
    </w:sdtContent>
  </w:sdt>
  <w:p w:rsidR="006C4F30" w:rsidRDefault="006C4F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65"/>
      <w:docPartObj>
        <w:docPartGallery w:val="Page Numbers (Bottom of Page)"/>
        <w:docPartUnique/>
      </w:docPartObj>
    </w:sdtPr>
    <w:sdtContent>
      <w:sdt>
        <w:sdtPr>
          <w:id w:val="11525376"/>
          <w:docPartObj>
            <w:docPartGallery w:val="Page Numbers (Bottom of Page)"/>
            <w:docPartUnique/>
          </w:docPartObj>
        </w:sdtPr>
        <w:sdtContent>
          <w:p w:rsidR="006C4F30" w:rsidRDefault="006C4F30" w:rsidP="006C4F30">
            <w:pPr>
              <w:pStyle w:val="a4"/>
              <w:jc w:val="right"/>
            </w:pPr>
            <w:r w:rsidRPr="0069319B">
              <w:rPr>
                <w:sz w:val="28"/>
                <w:szCs w:val="28"/>
              </w:rPr>
              <w:t>—</w:t>
            </w:r>
            <w:r w:rsidR="000E52CA" w:rsidRPr="00267AAF">
              <w:rPr>
                <w:sz w:val="28"/>
                <w:szCs w:val="28"/>
              </w:rPr>
              <w:fldChar w:fldCharType="begin"/>
            </w:r>
            <w:r w:rsidRPr="00267AAF">
              <w:rPr>
                <w:sz w:val="28"/>
                <w:szCs w:val="28"/>
              </w:rPr>
              <w:instrText xml:space="preserve"> PAGE   \* MERGEFORMAT </w:instrText>
            </w:r>
            <w:r w:rsidR="000E52CA" w:rsidRPr="00267AAF">
              <w:rPr>
                <w:sz w:val="28"/>
                <w:szCs w:val="28"/>
              </w:rPr>
              <w:fldChar w:fldCharType="separate"/>
            </w:r>
            <w:r w:rsidR="000168BA" w:rsidRPr="000168BA">
              <w:rPr>
                <w:rFonts w:hint="eastAsia"/>
                <w:noProof/>
                <w:sz w:val="28"/>
                <w:szCs w:val="28"/>
                <w:lang w:val="zh-CN"/>
              </w:rPr>
              <w:t>５</w:t>
            </w:r>
            <w:r w:rsidR="000E52CA" w:rsidRPr="00267AAF">
              <w:rPr>
                <w:sz w:val="28"/>
                <w:szCs w:val="28"/>
              </w:rPr>
              <w:fldChar w:fldCharType="end"/>
            </w:r>
            <w:r w:rsidRPr="0069319B">
              <w:rPr>
                <w:sz w:val="28"/>
                <w:szCs w:val="28"/>
              </w:rPr>
              <w:t>—</w:t>
            </w:r>
          </w:p>
        </w:sdtContent>
      </w:sdt>
      <w:p w:rsidR="006C4F30" w:rsidRDefault="000E52CA">
        <w:pPr>
          <w:pStyle w:val="a4"/>
          <w:jc w:val="right"/>
        </w:pPr>
      </w:p>
    </w:sdtContent>
  </w:sdt>
  <w:p w:rsidR="00AC6B68" w:rsidRDefault="00AC6B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C6F" w:rsidRDefault="00FD7C6F" w:rsidP="008778CC">
      <w:r>
        <w:separator/>
      </w:r>
    </w:p>
  </w:footnote>
  <w:footnote w:type="continuationSeparator" w:id="0">
    <w:p w:rsidR="00FD7C6F" w:rsidRDefault="00FD7C6F" w:rsidP="00877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CC" w:rsidRDefault="008778CC" w:rsidP="00C1225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0"/>
  <w:drawingGridVerticalSpacing w:val="435"/>
  <w:displayHorizontalDrawingGridEvery w:val="0"/>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CDA"/>
    <w:rsid w:val="00005902"/>
    <w:rsid w:val="000168BA"/>
    <w:rsid w:val="00016BDB"/>
    <w:rsid w:val="00017F30"/>
    <w:rsid w:val="00021F5A"/>
    <w:rsid w:val="00041C2D"/>
    <w:rsid w:val="00073CFF"/>
    <w:rsid w:val="00076B2B"/>
    <w:rsid w:val="00092F94"/>
    <w:rsid w:val="0009765D"/>
    <w:rsid w:val="000B42D4"/>
    <w:rsid w:val="000B7A4C"/>
    <w:rsid w:val="000C06E9"/>
    <w:rsid w:val="000C5D28"/>
    <w:rsid w:val="000C782C"/>
    <w:rsid w:val="000D27C7"/>
    <w:rsid w:val="000D3A50"/>
    <w:rsid w:val="000D5EF6"/>
    <w:rsid w:val="000E52CA"/>
    <w:rsid w:val="000F28E3"/>
    <w:rsid w:val="001004E8"/>
    <w:rsid w:val="00112EC7"/>
    <w:rsid w:val="001139B6"/>
    <w:rsid w:val="00121F1B"/>
    <w:rsid w:val="0012455F"/>
    <w:rsid w:val="00144EA2"/>
    <w:rsid w:val="00166629"/>
    <w:rsid w:val="001744C2"/>
    <w:rsid w:val="00190EAC"/>
    <w:rsid w:val="001C1555"/>
    <w:rsid w:val="001D0810"/>
    <w:rsid w:val="001E7F7B"/>
    <w:rsid w:val="001F734C"/>
    <w:rsid w:val="00200DD7"/>
    <w:rsid w:val="00225C2D"/>
    <w:rsid w:val="002425D2"/>
    <w:rsid w:val="00284285"/>
    <w:rsid w:val="002A1EDB"/>
    <w:rsid w:val="002F3220"/>
    <w:rsid w:val="00302E00"/>
    <w:rsid w:val="0031466E"/>
    <w:rsid w:val="00334BE0"/>
    <w:rsid w:val="00345FB6"/>
    <w:rsid w:val="00364E2E"/>
    <w:rsid w:val="003777A4"/>
    <w:rsid w:val="00382469"/>
    <w:rsid w:val="00387AFB"/>
    <w:rsid w:val="0044658C"/>
    <w:rsid w:val="00450FDD"/>
    <w:rsid w:val="00463862"/>
    <w:rsid w:val="00467828"/>
    <w:rsid w:val="00491188"/>
    <w:rsid w:val="004D5C3A"/>
    <w:rsid w:val="004E391F"/>
    <w:rsid w:val="005105DE"/>
    <w:rsid w:val="00526CCC"/>
    <w:rsid w:val="0057573D"/>
    <w:rsid w:val="0059759D"/>
    <w:rsid w:val="005A378B"/>
    <w:rsid w:val="0062727D"/>
    <w:rsid w:val="00641ED6"/>
    <w:rsid w:val="00654183"/>
    <w:rsid w:val="006679F7"/>
    <w:rsid w:val="0067497C"/>
    <w:rsid w:val="00691858"/>
    <w:rsid w:val="006A6D82"/>
    <w:rsid w:val="006C11FF"/>
    <w:rsid w:val="006C4F30"/>
    <w:rsid w:val="006D25FA"/>
    <w:rsid w:val="006E02E3"/>
    <w:rsid w:val="006F4443"/>
    <w:rsid w:val="00724B97"/>
    <w:rsid w:val="0073184D"/>
    <w:rsid w:val="007532A0"/>
    <w:rsid w:val="00762615"/>
    <w:rsid w:val="00773CDA"/>
    <w:rsid w:val="007847D8"/>
    <w:rsid w:val="00793263"/>
    <w:rsid w:val="007C33B5"/>
    <w:rsid w:val="007D2AF9"/>
    <w:rsid w:val="007D5754"/>
    <w:rsid w:val="007F2735"/>
    <w:rsid w:val="007F76F0"/>
    <w:rsid w:val="007F78D9"/>
    <w:rsid w:val="00804DDC"/>
    <w:rsid w:val="00807FB6"/>
    <w:rsid w:val="00811B03"/>
    <w:rsid w:val="00821044"/>
    <w:rsid w:val="008309B0"/>
    <w:rsid w:val="00857398"/>
    <w:rsid w:val="00871EAA"/>
    <w:rsid w:val="008778CC"/>
    <w:rsid w:val="00882DEA"/>
    <w:rsid w:val="00885920"/>
    <w:rsid w:val="008A43E9"/>
    <w:rsid w:val="008B16E8"/>
    <w:rsid w:val="008D001E"/>
    <w:rsid w:val="008E5353"/>
    <w:rsid w:val="008E70F2"/>
    <w:rsid w:val="008F2942"/>
    <w:rsid w:val="00913442"/>
    <w:rsid w:val="0092495F"/>
    <w:rsid w:val="0093788D"/>
    <w:rsid w:val="00946462"/>
    <w:rsid w:val="009D5A9F"/>
    <w:rsid w:val="00A04C99"/>
    <w:rsid w:val="00A15819"/>
    <w:rsid w:val="00A241BE"/>
    <w:rsid w:val="00A52828"/>
    <w:rsid w:val="00A756AB"/>
    <w:rsid w:val="00A87F1D"/>
    <w:rsid w:val="00A917BB"/>
    <w:rsid w:val="00AB37F3"/>
    <w:rsid w:val="00AC0989"/>
    <w:rsid w:val="00AC6B68"/>
    <w:rsid w:val="00AE4600"/>
    <w:rsid w:val="00AE66C6"/>
    <w:rsid w:val="00B11A52"/>
    <w:rsid w:val="00B11CE0"/>
    <w:rsid w:val="00B26976"/>
    <w:rsid w:val="00B3457C"/>
    <w:rsid w:val="00B3619B"/>
    <w:rsid w:val="00B45E1D"/>
    <w:rsid w:val="00B50E65"/>
    <w:rsid w:val="00B6599C"/>
    <w:rsid w:val="00B75F18"/>
    <w:rsid w:val="00B86429"/>
    <w:rsid w:val="00B967E3"/>
    <w:rsid w:val="00BA4DC3"/>
    <w:rsid w:val="00BD648B"/>
    <w:rsid w:val="00BD6C93"/>
    <w:rsid w:val="00BE3AF4"/>
    <w:rsid w:val="00BE79A8"/>
    <w:rsid w:val="00BF47B4"/>
    <w:rsid w:val="00C02DAA"/>
    <w:rsid w:val="00C05715"/>
    <w:rsid w:val="00C12253"/>
    <w:rsid w:val="00C32067"/>
    <w:rsid w:val="00C6569F"/>
    <w:rsid w:val="00C753DD"/>
    <w:rsid w:val="00CA5643"/>
    <w:rsid w:val="00CB7F20"/>
    <w:rsid w:val="00CE7183"/>
    <w:rsid w:val="00D41BC8"/>
    <w:rsid w:val="00DA5123"/>
    <w:rsid w:val="00DC316B"/>
    <w:rsid w:val="00E320F1"/>
    <w:rsid w:val="00E34EDD"/>
    <w:rsid w:val="00E46E9C"/>
    <w:rsid w:val="00E8365E"/>
    <w:rsid w:val="00E90E3F"/>
    <w:rsid w:val="00E97176"/>
    <w:rsid w:val="00EB662D"/>
    <w:rsid w:val="00EC57C5"/>
    <w:rsid w:val="00EE1F20"/>
    <w:rsid w:val="00EE6F6D"/>
    <w:rsid w:val="00F6789C"/>
    <w:rsid w:val="00F82467"/>
    <w:rsid w:val="00FB7FBD"/>
    <w:rsid w:val="00FD7C6F"/>
    <w:rsid w:val="00FE3CFB"/>
    <w:rsid w:val="00FE6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DA"/>
    <w:pPr>
      <w:widowControl w:val="0"/>
      <w:jc w:val="both"/>
    </w:pPr>
    <w:rPr>
      <w:rFonts w:ascii="仿宋_GB2312" w:eastAsia="仿宋_GB2312" w:hAnsi="Times New Roman" w:cs="Times New Roman"/>
      <w:spacing w:val="-1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8CC"/>
    <w:rPr>
      <w:rFonts w:ascii="仿宋_GB2312" w:eastAsia="仿宋_GB2312" w:hAnsi="Times New Roman" w:cs="Times New Roman"/>
      <w:spacing w:val="-10"/>
      <w:sz w:val="18"/>
      <w:szCs w:val="18"/>
    </w:rPr>
  </w:style>
  <w:style w:type="paragraph" w:styleId="a4">
    <w:name w:val="footer"/>
    <w:basedOn w:val="a"/>
    <w:link w:val="Char0"/>
    <w:uiPriority w:val="99"/>
    <w:unhideWhenUsed/>
    <w:rsid w:val="008778CC"/>
    <w:pPr>
      <w:tabs>
        <w:tab w:val="center" w:pos="4153"/>
        <w:tab w:val="right" w:pos="8306"/>
      </w:tabs>
      <w:snapToGrid w:val="0"/>
      <w:jc w:val="left"/>
    </w:pPr>
    <w:rPr>
      <w:sz w:val="18"/>
      <w:szCs w:val="18"/>
    </w:rPr>
  </w:style>
  <w:style w:type="character" w:customStyle="1" w:styleId="Char0">
    <w:name w:val="页脚 Char"/>
    <w:basedOn w:val="a0"/>
    <w:link w:val="a4"/>
    <w:uiPriority w:val="99"/>
    <w:rsid w:val="008778CC"/>
    <w:rPr>
      <w:rFonts w:ascii="仿宋_GB2312" w:eastAsia="仿宋_GB2312" w:hAnsi="Times New Roman" w:cs="Times New Roman"/>
      <w:spacing w:val="-10"/>
      <w:sz w:val="18"/>
      <w:szCs w:val="18"/>
    </w:rPr>
  </w:style>
  <w:style w:type="paragraph" w:styleId="a5">
    <w:name w:val="Balloon Text"/>
    <w:basedOn w:val="a"/>
    <w:link w:val="Char1"/>
    <w:uiPriority w:val="99"/>
    <w:semiHidden/>
    <w:unhideWhenUsed/>
    <w:rsid w:val="00A917BB"/>
    <w:rPr>
      <w:sz w:val="18"/>
      <w:szCs w:val="18"/>
    </w:rPr>
  </w:style>
  <w:style w:type="character" w:customStyle="1" w:styleId="Char1">
    <w:name w:val="批注框文本 Char"/>
    <w:basedOn w:val="a0"/>
    <w:link w:val="a5"/>
    <w:uiPriority w:val="99"/>
    <w:semiHidden/>
    <w:rsid w:val="00A917BB"/>
    <w:rPr>
      <w:rFonts w:ascii="仿宋_GB2312" w:eastAsia="仿宋_GB2312" w:hAnsi="Times New Roman" w:cs="Times New Roman"/>
      <w:spacing w:val="-10"/>
      <w:sz w:val="18"/>
      <w:szCs w:val="18"/>
    </w:rPr>
  </w:style>
  <w:style w:type="paragraph" w:styleId="a6">
    <w:name w:val="List Paragraph"/>
    <w:basedOn w:val="a"/>
    <w:uiPriority w:val="34"/>
    <w:qFormat/>
    <w:rsid w:val="00E320F1"/>
    <w:pPr>
      <w:ind w:firstLineChars="200" w:firstLine="420"/>
    </w:pPr>
  </w:style>
  <w:style w:type="paragraph" w:styleId="a7">
    <w:name w:val="Normal (Web)"/>
    <w:basedOn w:val="a"/>
    <w:rsid w:val="00CB7F20"/>
    <w:pPr>
      <w:spacing w:beforeAutospacing="1" w:afterAutospacing="1"/>
      <w:jc w:val="left"/>
    </w:pPr>
    <w:rPr>
      <w:rFonts w:asciiTheme="minorHAnsi" w:eastAsiaTheme="minorEastAsia" w:hAnsiTheme="minorHAnsi"/>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DA"/>
    <w:pPr>
      <w:widowControl w:val="0"/>
      <w:jc w:val="both"/>
    </w:pPr>
    <w:rPr>
      <w:rFonts w:ascii="仿宋_GB2312" w:eastAsia="仿宋_GB2312" w:hAnsi="Times New Roman" w:cs="Times New Roman"/>
      <w:spacing w:val="-1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E2D2A-67CF-40EB-8A87-E70588D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Pages>
  <Words>321</Words>
  <Characters>1836</Characters>
  <Application>Microsoft Office Word</Application>
  <DocSecurity>0</DocSecurity>
  <Lines>15</Lines>
  <Paragraphs>4</Paragraphs>
  <ScaleCrop>false</ScaleCrop>
  <Company>wang</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Microsoft.com</dc:creator>
  <cp:keywords/>
  <dc:description/>
  <cp:lastModifiedBy>user</cp:lastModifiedBy>
  <cp:revision>138</cp:revision>
  <cp:lastPrinted>2017-02-24T00:32:00Z</cp:lastPrinted>
  <dcterms:created xsi:type="dcterms:W3CDTF">2017-02-04T03:48:00Z</dcterms:created>
  <dcterms:modified xsi:type="dcterms:W3CDTF">2018-03-27T07:03:00Z</dcterms:modified>
</cp:coreProperties>
</file>