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8E" w:rsidRPr="00B55953" w:rsidRDefault="001E5D8E" w:rsidP="001E5D8E">
      <w:pPr>
        <w:spacing w:line="900" w:lineRule="exact"/>
        <w:jc w:val="center"/>
        <w:rPr>
          <w:rFonts w:ascii="宋体" w:hAnsi="宋体"/>
          <w:b/>
          <w:color w:val="FF0000"/>
          <w:spacing w:val="40"/>
          <w:sz w:val="72"/>
          <w:szCs w:val="72"/>
        </w:rPr>
      </w:pPr>
      <w:r>
        <w:rPr>
          <w:rFonts w:ascii="宋体" w:hAnsi="宋体" w:hint="eastAsia"/>
          <w:b/>
          <w:color w:val="FF0000"/>
          <w:spacing w:val="40"/>
          <w:kern w:val="0"/>
          <w:sz w:val="72"/>
          <w:szCs w:val="72"/>
        </w:rPr>
        <w:t>兴宁市科工商务管理</w:t>
      </w:r>
      <w:r w:rsidRPr="00B55953">
        <w:rPr>
          <w:rFonts w:ascii="宋体" w:hAnsi="宋体" w:hint="eastAsia"/>
          <w:b/>
          <w:color w:val="FF0000"/>
          <w:spacing w:val="40"/>
          <w:kern w:val="0"/>
          <w:sz w:val="72"/>
          <w:szCs w:val="72"/>
        </w:rPr>
        <w:t>局</w:t>
      </w:r>
    </w:p>
    <w:p w:rsidR="001E5D8E" w:rsidRDefault="001E5D8E" w:rsidP="001E5D8E">
      <w:pPr>
        <w:tabs>
          <w:tab w:val="left" w:pos="180"/>
          <w:tab w:val="left" w:pos="8460"/>
        </w:tabs>
        <w:spacing w:line="520" w:lineRule="exact"/>
        <w:jc w:val="center"/>
        <w:rPr>
          <w:rFonts w:ascii="文星标宋" w:eastAsia="文星标宋" w:hAnsi="宋体"/>
          <w:spacing w:val="8"/>
          <w:sz w:val="44"/>
          <w:szCs w:val="4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152400</wp:posOffset>
                </wp:positionV>
                <wp:extent cx="5743575" cy="0"/>
                <wp:effectExtent l="27305" t="27305" r="20320" b="203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2pt" to="43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" strokecolor="red" strokeweight="3pt"/>
            </w:pict>
          </mc:Fallback>
        </mc:AlternateContent>
      </w:r>
    </w:p>
    <w:p w:rsidR="000208E9" w:rsidRPr="000208E9" w:rsidRDefault="000208E9" w:rsidP="000208E9">
      <w:pPr>
        <w:spacing w:line="520" w:lineRule="exact"/>
        <w:jc w:val="center"/>
        <w:rPr>
          <w:rFonts w:asciiTheme="minorEastAsia" w:eastAsiaTheme="minorEastAsia" w:hAnsiTheme="minorEastAsia" w:cstheme="minorBidi" w:hint="eastAsia"/>
          <w:b/>
          <w:color w:val="000000"/>
          <w:sz w:val="44"/>
          <w:szCs w:val="44"/>
        </w:rPr>
      </w:pPr>
      <w:r w:rsidRPr="000208E9">
        <w:rPr>
          <w:rFonts w:asciiTheme="minorEastAsia" w:eastAsiaTheme="minorEastAsia" w:hAnsiTheme="minorEastAsia" w:cstheme="minorBidi" w:hint="eastAsia"/>
          <w:b/>
          <w:color w:val="000000"/>
          <w:sz w:val="44"/>
          <w:szCs w:val="44"/>
        </w:rPr>
        <w:t>关于组织申报“高档数控机床与基础制造装备”科技重大专项2019 年度课题的通知</w:t>
      </w:r>
    </w:p>
    <w:p w:rsidR="000208E9" w:rsidRDefault="000208E9" w:rsidP="000208E9">
      <w:pPr>
        <w:spacing w:line="520" w:lineRule="exact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</w:p>
    <w:p w:rsidR="000208E9" w:rsidRPr="000208E9" w:rsidRDefault="000208E9" w:rsidP="000208E9">
      <w:pPr>
        <w:spacing w:line="520" w:lineRule="exact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各有关企业</w:t>
      </w:r>
    </w:p>
    <w:p w:rsidR="000208E9" w:rsidRPr="000208E9" w:rsidRDefault="000208E9" w:rsidP="000208E9">
      <w:pPr>
        <w:spacing w:line="520" w:lineRule="exact"/>
        <w:ind w:firstLineChars="200" w:firstLine="640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现将《梅州市工业和信息化局转发广东省工业和信息化厅关于组织申报“高档数控机床与基础制造装备”科技重大专项2019 年度课题的通知》（梅工</w:t>
      </w:r>
      <w:proofErr w:type="gramStart"/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信产业</w:t>
      </w:r>
      <w:proofErr w:type="gramEnd"/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〔2019〕3 号），以及《广东省工业和信息化厅关于组织申报“高档数控机床与基础制造装备”科技重大专项2019年度课题的通知》（</w:t>
      </w:r>
      <w:proofErr w:type="gramStart"/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粤工信</w:t>
      </w:r>
      <w:proofErr w:type="gramEnd"/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装备函〔2019〕338号）转发你们，结合企业实际，并按照工装函〔2019〕29号文申报指南和相关要求，符合条件的企业进行申报，并将申报材料纸质一式六份(正本一份，在封面注明，并附电子版光盘三份，相关证明材料复印件也需加盖企业公章。)于2019年2月24日前报我局产业技术质量股。</w:t>
      </w:r>
    </w:p>
    <w:p w:rsidR="000208E9" w:rsidRPr="000208E9" w:rsidRDefault="000208E9" w:rsidP="000208E9">
      <w:pPr>
        <w:spacing w:line="520" w:lineRule="exact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联系人：刘远华  电话 3337391   邮箱z3337391@163.</w:t>
      </w:r>
      <w:proofErr w:type="gramStart"/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com</w:t>
      </w:r>
      <w:proofErr w:type="gramEnd"/>
    </w:p>
    <w:p w:rsidR="000208E9" w:rsidRPr="000208E9" w:rsidRDefault="000208E9" w:rsidP="000208E9">
      <w:pPr>
        <w:spacing w:line="520" w:lineRule="exact"/>
        <w:ind w:firstLineChars="200" w:firstLine="640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附件：1、广东省工业和信息化厅关于组织申报“高档数控机床与基础制造装备”科技重大专项 2019 年度课题的通知（</w:t>
      </w:r>
      <w:proofErr w:type="gramStart"/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粤工信</w:t>
      </w:r>
      <w:proofErr w:type="gramEnd"/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装备函〔2019〕338 号）</w:t>
      </w:r>
    </w:p>
    <w:p w:rsidR="000208E9" w:rsidRPr="000208E9" w:rsidRDefault="000208E9" w:rsidP="000208E9">
      <w:pPr>
        <w:spacing w:line="520" w:lineRule="exact"/>
        <w:ind w:firstLineChars="200" w:firstLine="640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2、关于组织申报“高档数控机床与基础制造装备”科技重大专项2019 年度课题的通知（工装函（2019）29号）</w:t>
      </w:r>
    </w:p>
    <w:p w:rsidR="000208E9" w:rsidRPr="000208E9" w:rsidRDefault="000208E9" w:rsidP="000208E9">
      <w:pPr>
        <w:spacing w:line="520" w:lineRule="exact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</w:p>
    <w:p w:rsidR="000208E9" w:rsidRPr="000208E9" w:rsidRDefault="000208E9" w:rsidP="000208E9">
      <w:pPr>
        <w:spacing w:line="520" w:lineRule="exact"/>
        <w:ind w:firstLineChars="1300" w:firstLine="4160"/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</w:pPr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兴宁市科工商务管理局</w:t>
      </w:r>
    </w:p>
    <w:p w:rsidR="00157560" w:rsidRPr="00DD1479" w:rsidRDefault="000208E9" w:rsidP="00DD1479">
      <w:pPr>
        <w:spacing w:line="520" w:lineRule="exact"/>
        <w:ind w:firstLineChars="1450" w:firstLine="4640"/>
        <w:rPr>
          <w:rFonts w:asciiTheme="minorEastAsia" w:eastAsiaTheme="minorEastAsia" w:hAnsiTheme="minorEastAsia" w:cstheme="minorBidi"/>
          <w:color w:val="000000"/>
          <w:sz w:val="32"/>
          <w:szCs w:val="32"/>
        </w:rPr>
      </w:pPr>
      <w:r w:rsidRPr="000208E9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2019年2月19日</w:t>
      </w:r>
      <w:bookmarkStart w:id="0" w:name="_GoBack"/>
      <w:bookmarkEnd w:id="0"/>
    </w:p>
    <w:sectPr w:rsidR="00157560" w:rsidRPr="00DD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BC" w:rsidRDefault="009608BC" w:rsidP="000208E9">
      <w:r>
        <w:separator/>
      </w:r>
    </w:p>
  </w:endnote>
  <w:endnote w:type="continuationSeparator" w:id="0">
    <w:p w:rsidR="009608BC" w:rsidRDefault="009608BC" w:rsidP="0002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BC" w:rsidRDefault="009608BC" w:rsidP="000208E9">
      <w:r>
        <w:separator/>
      </w:r>
    </w:p>
  </w:footnote>
  <w:footnote w:type="continuationSeparator" w:id="0">
    <w:p w:rsidR="009608BC" w:rsidRDefault="009608BC" w:rsidP="0002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8E"/>
    <w:rsid w:val="000208E9"/>
    <w:rsid w:val="00157560"/>
    <w:rsid w:val="001E5D8E"/>
    <w:rsid w:val="0086615B"/>
    <w:rsid w:val="009608BC"/>
    <w:rsid w:val="00D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8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8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8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Chinese ORG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USER</cp:lastModifiedBy>
  <cp:revision>3</cp:revision>
  <dcterms:created xsi:type="dcterms:W3CDTF">2019-02-19T07:43:00Z</dcterms:created>
  <dcterms:modified xsi:type="dcterms:W3CDTF">2019-02-19T07:43:00Z</dcterms:modified>
</cp:coreProperties>
</file>