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兴宁市第二届农特产品展销会协办单位报名表</w:t>
      </w:r>
    </w:p>
    <w:p>
      <w:pPr>
        <w:jc w:val="center"/>
        <w:rPr>
          <w:sz w:val="36"/>
          <w:szCs w:val="36"/>
        </w:rPr>
      </w:pPr>
    </w:p>
    <w:tbl>
      <w:tblPr>
        <w:tblStyle w:val="6"/>
        <w:tblW w:w="977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4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776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776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776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公司资质（荣誉）：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488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公司法人：</w:t>
            </w:r>
          </w:p>
        </w:tc>
        <w:tc>
          <w:tcPr>
            <w:tcW w:w="488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           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776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报名确认（盖章）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/>
    <w:p/>
    <w:p/>
    <w:p/>
    <w:p/>
    <w:p/>
    <w:p/>
    <w:p/>
    <w:p/>
    <w:p/>
    <w:p/>
    <w:p/>
    <w:p/>
    <w:p>
      <w:pPr>
        <w:spacing w:line="52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《展销</w:t>
      </w:r>
      <w:r>
        <w:rPr>
          <w:rFonts w:hint="eastAsia" w:asciiTheme="minorEastAsia" w:hAnsiTheme="minorEastAsia"/>
          <w:b/>
          <w:color w:val="000000" w:themeColor="text1"/>
          <w:sz w:val="44"/>
          <w:szCs w:val="44"/>
        </w:rPr>
        <w:t>会策划书</w:t>
      </w:r>
      <w:r>
        <w:rPr>
          <w:rFonts w:hint="eastAsia" w:asciiTheme="minorEastAsia" w:hAnsiTheme="minorEastAsia"/>
          <w:b/>
          <w:sz w:val="44"/>
          <w:szCs w:val="44"/>
        </w:rPr>
        <w:t>》的相关内容</w:t>
      </w:r>
    </w:p>
    <w:p>
      <w:pPr>
        <w:spacing w:line="520" w:lineRule="exact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5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 xml:space="preserve"> 展会策划：根据掌握的各种信息，对即将举办的</w:t>
      </w:r>
      <w:r>
        <w:fldChar w:fldCharType="begin"/>
      </w:r>
      <w:r>
        <w:instrText xml:space="preserve"> HYPERLINK "http://www.so.com/s?q=%E5%B1%95%E8%A7%88%E4%BC%9A&amp;ie=utf-8&amp;src=internal_wenda_recommend_textn" \t "_blank" </w:instrText>
      </w:r>
      <w:r>
        <w:fldChar w:fldCharType="separate"/>
      </w:r>
      <w:r>
        <w:rPr>
          <w:rFonts w:hint="eastAsia" w:asciiTheme="minorEastAsia" w:hAnsiTheme="minorEastAsia"/>
          <w:b/>
          <w:sz w:val="28"/>
          <w:szCs w:val="28"/>
        </w:rPr>
        <w:t>展销会</w:t>
      </w:r>
      <w:r>
        <w:rPr>
          <w:rFonts w:hint="eastAsia"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b/>
          <w:sz w:val="28"/>
          <w:szCs w:val="28"/>
        </w:rPr>
        <w:t>的有关</w:t>
      </w:r>
      <w:r>
        <w:fldChar w:fldCharType="begin"/>
      </w:r>
      <w:r>
        <w:instrText xml:space="preserve"> HYPERLINK "http://www.so.com/s?q=%E4%BA%8B%E5%AE%9C&amp;ie=utf-8&amp;src=internal_wenda_recommend_textn" \t "_blank" </w:instrText>
      </w:r>
      <w:r>
        <w:fldChar w:fldCharType="separate"/>
      </w:r>
      <w:r>
        <w:rPr>
          <w:rFonts w:hint="eastAsia" w:asciiTheme="minorEastAsia" w:hAnsiTheme="minorEastAsia"/>
          <w:b/>
          <w:sz w:val="28"/>
          <w:szCs w:val="28"/>
        </w:rPr>
        <w:t>事宜</w:t>
      </w:r>
      <w:r>
        <w:rPr>
          <w:rFonts w:hint="eastAsia"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b/>
          <w:sz w:val="28"/>
          <w:szCs w:val="28"/>
        </w:rPr>
        <w:t>进行初步</w:t>
      </w:r>
      <w:r>
        <w:fldChar w:fldCharType="begin"/>
      </w:r>
      <w:r>
        <w:instrText xml:space="preserve"> HYPERLINK "http://www.so.com/s?q=%E8%A7%84%E5%88%92&amp;ie=utf-8&amp;src=internal_wenda_recommend_textn" \t "_blank" </w:instrText>
      </w:r>
      <w:r>
        <w:fldChar w:fldCharType="separate"/>
      </w:r>
      <w:r>
        <w:rPr>
          <w:rFonts w:hint="eastAsia" w:asciiTheme="minorEastAsia" w:hAnsiTheme="minorEastAsia"/>
          <w:b/>
          <w:sz w:val="28"/>
          <w:szCs w:val="28"/>
        </w:rPr>
        <w:t>规划</w:t>
      </w:r>
      <w:r>
        <w:rPr>
          <w:rFonts w:hint="eastAsia"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b/>
          <w:sz w:val="28"/>
          <w:szCs w:val="28"/>
        </w:rPr>
        <w:t>，设计出展销会的基本框架及展场分布效果图，提出计划举办的展销会的初步规划内容，主要包括（但不限于）：</w:t>
      </w:r>
    </w:p>
    <w:p>
      <w:pPr>
        <w:spacing w:line="500" w:lineRule="exact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一、展会名称：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自拟</w:t>
      </w:r>
    </w:p>
    <w:p>
      <w:pPr>
        <w:spacing w:line="500" w:lineRule="exac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二、展会地点：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兴宁市明珠体育公园（占地6000平方米，包括原展销会场区域、整个羽毛球场、整个蓝球场、周边通道）</w:t>
      </w:r>
    </w:p>
    <w:p>
      <w:pPr>
        <w:spacing w:line="500" w:lineRule="exac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三、办展机构：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主办: 中共兴宁市委、兴宁市人民政府</w:t>
      </w:r>
    </w:p>
    <w:p>
      <w:pPr>
        <w:spacing w:line="500" w:lineRule="exact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/>
          <w:bCs/>
          <w:color w:val="000000"/>
          <w:sz w:val="28"/>
          <w:szCs w:val="28"/>
        </w:rPr>
        <w:t xml:space="preserve">              承办：兴宁市农业农村局</w:t>
      </w:r>
    </w:p>
    <w:p>
      <w:pPr>
        <w:spacing w:line="500" w:lineRule="exac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四、办展时间：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预计2019年9月底，为期四天。</w:t>
      </w:r>
    </w:p>
    <w:p>
      <w:pPr>
        <w:spacing w:line="500" w:lineRule="exact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五、</w:t>
      </w:r>
      <w:r>
        <w:fldChar w:fldCharType="begin"/>
      </w:r>
      <w:r>
        <w:instrText xml:space="preserve"> HYPERLINK "http://www.so.com/s?q=%E5%B1%95%E5%93%81&amp;ie=utf-8&amp;src=internal_wenda_recommend_textn" \t "_blank" </w:instrText>
      </w:r>
      <w:r>
        <w:fldChar w:fldCharType="separate"/>
      </w:r>
      <w:r>
        <w:rPr>
          <w:rFonts w:hint="eastAsia" w:asciiTheme="minorEastAsia" w:hAnsiTheme="minorEastAsia"/>
          <w:b/>
          <w:sz w:val="28"/>
          <w:szCs w:val="28"/>
        </w:rPr>
        <w:t>展品</w:t>
      </w:r>
      <w:r>
        <w:rPr>
          <w:rFonts w:hint="eastAsia"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b/>
          <w:sz w:val="28"/>
          <w:szCs w:val="28"/>
        </w:rPr>
        <w:t>范围：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农特产品展示区、客家菜师傅美食展示区、农业机械和技术展示区、园艺区、乡村振兴美丽乡村特装区、金融物流区、外地展区等等主题展馆 。（企业可以自行补充有特色的板块）</w:t>
      </w:r>
    </w:p>
    <w:p>
      <w:pPr>
        <w:spacing w:line="500" w:lineRule="exact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六、展会</w:t>
      </w:r>
      <w:r>
        <w:fldChar w:fldCharType="begin"/>
      </w:r>
      <w:r>
        <w:instrText xml:space="preserve"> HYPERLINK "http://www.so.com/s?q=%E8%A7%84%E6%A8%A1&amp;ie=utf-8&amp;src=internal_wenda_recommend_textn" \t "_blank" </w:instrText>
      </w:r>
      <w:r>
        <w:fldChar w:fldCharType="separate"/>
      </w:r>
      <w:r>
        <w:rPr>
          <w:rFonts w:hint="eastAsia" w:asciiTheme="minorEastAsia" w:hAnsiTheme="minorEastAsia"/>
          <w:b/>
          <w:sz w:val="28"/>
          <w:szCs w:val="28"/>
        </w:rPr>
        <w:t>规模</w:t>
      </w:r>
      <w:r>
        <w:rPr>
          <w:rFonts w:hint="eastAsia"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b/>
          <w:sz w:val="28"/>
          <w:szCs w:val="28"/>
        </w:rPr>
        <w:t>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本地区为主，副射周边市县区。预设标准展位约250个，参展商约200家，参观人次约10万人。拟邀请的省、市有关部门领导和嘉宾(约60人)。</w:t>
      </w:r>
    </w:p>
    <w:p>
      <w:pPr>
        <w:spacing w:line="500" w:lineRule="exac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七、展会定位：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自拟</w:t>
      </w:r>
    </w:p>
    <w:p>
      <w:pPr>
        <w:spacing w:line="500" w:lineRule="exac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八、招展计划：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自拟</w:t>
      </w:r>
    </w:p>
    <w:p>
      <w:pPr>
        <w:spacing w:line="500" w:lineRule="exac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九、宣传推广：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自拟</w:t>
      </w:r>
    </w:p>
    <w:p>
      <w:pPr>
        <w:spacing w:line="500" w:lineRule="exac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十、招商计划：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自拟</w:t>
      </w:r>
    </w:p>
    <w:p>
      <w:pPr>
        <w:spacing w:line="500" w:lineRule="exac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十一、展会进度计划：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自拟</w:t>
      </w:r>
    </w:p>
    <w:p>
      <w:pPr>
        <w:spacing w:line="500" w:lineRule="exac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十二、现场管理计划：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自拟</w:t>
      </w:r>
    </w:p>
    <w:p>
      <w:pPr>
        <w:spacing w:line="500" w:lineRule="exac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十三、相关活动计划：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自拟</w:t>
      </w:r>
    </w:p>
    <w:p>
      <w:pPr>
        <w:spacing w:line="5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十四、不限于以上内容的其它自主策划。</w:t>
      </w:r>
    </w:p>
    <w:p>
      <w:pPr>
        <w:spacing w:line="500" w:lineRule="exac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十五、展会资金预算：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包括展销会策划、展场搭建、展位布置、资料制作及宣传、其它费用等等。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C0C"/>
    <w:rsid w:val="00055DAE"/>
    <w:rsid w:val="000702A3"/>
    <w:rsid w:val="0011240B"/>
    <w:rsid w:val="001154D4"/>
    <w:rsid w:val="001304D5"/>
    <w:rsid w:val="001602F2"/>
    <w:rsid w:val="0018176E"/>
    <w:rsid w:val="001A0E7B"/>
    <w:rsid w:val="001B0C68"/>
    <w:rsid w:val="001E127E"/>
    <w:rsid w:val="001F4B86"/>
    <w:rsid w:val="002332F6"/>
    <w:rsid w:val="002D6A7E"/>
    <w:rsid w:val="0031073C"/>
    <w:rsid w:val="0031086E"/>
    <w:rsid w:val="0037421D"/>
    <w:rsid w:val="00396B16"/>
    <w:rsid w:val="003C1F69"/>
    <w:rsid w:val="003D0DBC"/>
    <w:rsid w:val="003E564C"/>
    <w:rsid w:val="00403389"/>
    <w:rsid w:val="00454C55"/>
    <w:rsid w:val="00482C80"/>
    <w:rsid w:val="005334B0"/>
    <w:rsid w:val="005360DB"/>
    <w:rsid w:val="00536BD8"/>
    <w:rsid w:val="00586DBA"/>
    <w:rsid w:val="006258C9"/>
    <w:rsid w:val="00684248"/>
    <w:rsid w:val="006E75B5"/>
    <w:rsid w:val="006F193B"/>
    <w:rsid w:val="00780F75"/>
    <w:rsid w:val="00783F0C"/>
    <w:rsid w:val="008013FF"/>
    <w:rsid w:val="00830315"/>
    <w:rsid w:val="00895C46"/>
    <w:rsid w:val="0089687C"/>
    <w:rsid w:val="008C504B"/>
    <w:rsid w:val="008E3814"/>
    <w:rsid w:val="008E5D43"/>
    <w:rsid w:val="009213AE"/>
    <w:rsid w:val="00990A2C"/>
    <w:rsid w:val="009D213B"/>
    <w:rsid w:val="00A07649"/>
    <w:rsid w:val="00A13C0C"/>
    <w:rsid w:val="00A3176D"/>
    <w:rsid w:val="00A9395A"/>
    <w:rsid w:val="00AD1215"/>
    <w:rsid w:val="00AE1879"/>
    <w:rsid w:val="00AF7DB5"/>
    <w:rsid w:val="00B242F9"/>
    <w:rsid w:val="00B24EEA"/>
    <w:rsid w:val="00B316EB"/>
    <w:rsid w:val="00C23AEC"/>
    <w:rsid w:val="00C55FE8"/>
    <w:rsid w:val="00C57D94"/>
    <w:rsid w:val="00CA3A99"/>
    <w:rsid w:val="00D33E9E"/>
    <w:rsid w:val="00DC3FD8"/>
    <w:rsid w:val="00E60EE3"/>
    <w:rsid w:val="00E93575"/>
    <w:rsid w:val="00ED17E9"/>
    <w:rsid w:val="00F31FE1"/>
    <w:rsid w:val="0D5F7AAD"/>
    <w:rsid w:val="22632133"/>
    <w:rsid w:val="3E013808"/>
    <w:rsid w:val="3E256859"/>
    <w:rsid w:val="4B3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5"/>
    <w:basedOn w:val="5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285</Words>
  <Characters>1629</Characters>
  <Lines>13</Lines>
  <Paragraphs>3</Paragraphs>
  <TotalTime>56</TotalTime>
  <ScaleCrop>false</ScaleCrop>
  <LinksUpToDate>false</LinksUpToDate>
  <CharactersWithSpaces>1911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2019-06-17T20:46:00Z</dcterms:created>
  <dc:creator>AutoBVT</dc:creator>
  <cp:lastModifiedBy>兴宁农业局办公室</cp:lastModifiedBy>
  <cp:lastPrinted>2019-07-02T07:12:00Z</cp:lastPrinted>
  <dcterms:modified xsi:type="dcterms:W3CDTF">2019-07-02T07:36:07Z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