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8" w:rsidRPr="00640853" w:rsidRDefault="005A3788" w:rsidP="005A3788">
      <w:pPr>
        <w:spacing w:line="440" w:lineRule="exact"/>
        <w:rPr>
          <w:rFonts w:eastAsia="黑体"/>
          <w:sz w:val="32"/>
          <w:szCs w:val="32"/>
        </w:rPr>
      </w:pPr>
      <w:r w:rsidRPr="00640853">
        <w:rPr>
          <w:rFonts w:eastAsia="黑体" w:hAnsi="黑体"/>
          <w:sz w:val="32"/>
          <w:szCs w:val="32"/>
        </w:rPr>
        <w:t>附件</w:t>
      </w:r>
      <w:r w:rsidRPr="00640853">
        <w:rPr>
          <w:rFonts w:eastAsia="黑体"/>
          <w:sz w:val="32"/>
          <w:szCs w:val="32"/>
        </w:rPr>
        <w:t>2</w:t>
      </w:r>
    </w:p>
    <w:p w:rsidR="005A3788" w:rsidRPr="00640853" w:rsidRDefault="005A3788" w:rsidP="005A3788">
      <w:pPr>
        <w:spacing w:line="560" w:lineRule="exact"/>
        <w:jc w:val="center"/>
        <w:rPr>
          <w:rFonts w:eastAsia="长城大标宋体"/>
          <w:sz w:val="36"/>
          <w:szCs w:val="36"/>
        </w:rPr>
      </w:pPr>
      <w:r w:rsidRPr="00640853">
        <w:rPr>
          <w:rFonts w:eastAsia="长城大标宋体"/>
          <w:sz w:val="36"/>
          <w:szCs w:val="36"/>
        </w:rPr>
        <w:t>打击成品油非法经营工作专项行动统计表</w:t>
      </w:r>
    </w:p>
    <w:p w:rsidR="005A3788" w:rsidRPr="00640853" w:rsidRDefault="005A3788" w:rsidP="005A3788">
      <w:pPr>
        <w:spacing w:line="560" w:lineRule="exact"/>
        <w:ind w:firstLineChars="800" w:firstLine="1680"/>
        <w:rPr>
          <w:rFonts w:eastAsia="仿宋_GB2312"/>
          <w:szCs w:val="21"/>
        </w:rPr>
      </w:pPr>
      <w:r w:rsidRPr="00640853">
        <w:rPr>
          <w:rFonts w:eastAsia="仿宋_GB2312"/>
          <w:szCs w:val="21"/>
        </w:rPr>
        <w:t>填报单位（盖章）：</w:t>
      </w:r>
      <w:r w:rsidRPr="00640853">
        <w:rPr>
          <w:rFonts w:eastAsia="仿宋_GB2312"/>
          <w:szCs w:val="21"/>
        </w:rPr>
        <w:t xml:space="preserve">                         </w:t>
      </w:r>
      <w:r>
        <w:rPr>
          <w:rFonts w:eastAsia="仿宋_GB2312" w:hint="eastAsia"/>
          <w:szCs w:val="21"/>
        </w:rPr>
        <w:t xml:space="preserve">               </w:t>
      </w:r>
      <w:r w:rsidRPr="00640853">
        <w:rPr>
          <w:rFonts w:eastAsia="仿宋_GB2312"/>
          <w:szCs w:val="21"/>
        </w:rPr>
        <w:t xml:space="preserve">                        </w:t>
      </w:r>
      <w:r w:rsidRPr="00640853">
        <w:rPr>
          <w:rFonts w:eastAsia="仿宋_GB2312"/>
          <w:szCs w:val="21"/>
        </w:rPr>
        <w:t>填报时间：</w:t>
      </w:r>
    </w:p>
    <w:tbl>
      <w:tblPr>
        <w:tblW w:w="14701" w:type="dxa"/>
        <w:jc w:val="center"/>
        <w:tblLook w:val="04A0"/>
      </w:tblPr>
      <w:tblGrid>
        <w:gridCol w:w="670"/>
        <w:gridCol w:w="1160"/>
        <w:gridCol w:w="1021"/>
        <w:gridCol w:w="1096"/>
        <w:gridCol w:w="1137"/>
        <w:gridCol w:w="1078"/>
        <w:gridCol w:w="900"/>
        <w:gridCol w:w="1031"/>
        <w:gridCol w:w="1137"/>
        <w:gridCol w:w="1181"/>
        <w:gridCol w:w="995"/>
        <w:gridCol w:w="1183"/>
        <w:gridCol w:w="956"/>
        <w:gridCol w:w="1156"/>
      </w:tblGrid>
      <w:tr w:rsidR="005A3788" w:rsidRPr="00640853" w:rsidTr="00316E80">
        <w:trPr>
          <w:trHeight w:val="397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行政查处情况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刑事查处情况</w:t>
            </w:r>
          </w:p>
        </w:tc>
      </w:tr>
      <w:tr w:rsidR="005A3788" w:rsidRPr="00640853" w:rsidTr="00316E80">
        <w:trPr>
          <w:trHeight w:val="2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left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立案数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br/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起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案值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br/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万元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移送涉嫌线索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br/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条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Default="005A3788" w:rsidP="00316E8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eastAsia="黑体" w:hAnsi="黑体" w:hint="eastAsia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捣毁非法</w:t>
            </w:r>
          </w:p>
          <w:p w:rsidR="005A3788" w:rsidRDefault="005A3788" w:rsidP="00316E8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eastAsia="黑体" w:hAnsi="黑体" w:hint="eastAsia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加油点</w:t>
            </w:r>
          </w:p>
          <w:p w:rsidR="005A3788" w:rsidRPr="00CC3E5B" w:rsidRDefault="005A3788" w:rsidP="00316E8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/>
                <w:color w:val="000000"/>
                <w:kern w:val="0"/>
                <w:szCs w:val="21"/>
              </w:rPr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个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Default="005A3788" w:rsidP="00316E80">
            <w:pPr>
              <w:widowControl/>
              <w:spacing w:line="240" w:lineRule="exact"/>
              <w:jc w:val="center"/>
              <w:rPr>
                <w:rFonts w:eastAsia="黑体" w:hAnsi="黑体" w:hint="eastAsia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查处</w:t>
            </w:r>
          </w:p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成品油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br/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吨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立案数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br/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起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640853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案值</w:t>
            </w:r>
          </w:p>
          <w:p w:rsidR="005A3788" w:rsidRPr="00CC3E5B" w:rsidRDefault="005A3788" w:rsidP="00316E80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/>
                <w:color w:val="000000"/>
                <w:kern w:val="0"/>
                <w:szCs w:val="21"/>
              </w:rPr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万元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抓获人员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人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刑事拘留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人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逮捕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br/>
              <w:t>(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人</w:t>
            </w:r>
            <w:r w:rsidRPr="00CC3E5B">
              <w:rPr>
                <w:rFonts w:eastAsia="黑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捣毁</w:t>
            </w:r>
            <w:r>
              <w:rPr>
                <w:rFonts w:eastAsia="黑体" w:hAnsi="黑体" w:hint="eastAsia"/>
                <w:color w:val="000000"/>
                <w:kern w:val="0"/>
                <w:szCs w:val="21"/>
              </w:rPr>
              <w:t>非</w:t>
            </w: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法加油站（个）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640853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抓获</w:t>
            </w:r>
          </w:p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团伙（个）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640853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查处</w:t>
            </w:r>
          </w:p>
          <w:p w:rsidR="005A3788" w:rsidRPr="00CC3E5B" w:rsidRDefault="005A3788" w:rsidP="00316E80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CC3E5B">
              <w:rPr>
                <w:rFonts w:eastAsia="黑体" w:hAnsi="黑体"/>
                <w:color w:val="000000"/>
                <w:kern w:val="0"/>
                <w:szCs w:val="21"/>
              </w:rPr>
              <w:t>成品油（吨）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4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5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7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3788" w:rsidRPr="00640853" w:rsidTr="00316E80">
        <w:trPr>
          <w:trHeight w:val="4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C3E5B">
              <w:rPr>
                <w:rFonts w:eastAsia="仿宋_GB2312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788" w:rsidRPr="00CC3E5B" w:rsidRDefault="005A3788" w:rsidP="00316E80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C3E5B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A3788" w:rsidRPr="00640853" w:rsidRDefault="005A3788" w:rsidP="005A3788">
      <w:pPr>
        <w:spacing w:line="240" w:lineRule="exact"/>
        <w:rPr>
          <w:rFonts w:eastAsia="仿宋_GB2312"/>
          <w:szCs w:val="21"/>
        </w:rPr>
      </w:pPr>
      <w:r w:rsidRPr="00640853">
        <w:rPr>
          <w:rFonts w:eastAsia="仿宋_GB2312"/>
          <w:szCs w:val="21"/>
        </w:rPr>
        <w:t>填表须知</w:t>
      </w:r>
      <w:r w:rsidRPr="00640853">
        <w:rPr>
          <w:rFonts w:eastAsia="仿宋_GB2312" w:hint="eastAsia"/>
          <w:szCs w:val="21"/>
        </w:rPr>
        <w:t>：</w:t>
      </w:r>
      <w:r w:rsidRPr="00640853">
        <w:rPr>
          <w:rFonts w:eastAsia="仿宋_GB2312"/>
          <w:szCs w:val="21"/>
        </w:rPr>
        <w:t>1</w:t>
      </w:r>
      <w:r w:rsidRPr="00640853">
        <w:rPr>
          <w:rFonts w:eastAsia="仿宋_GB2312"/>
          <w:szCs w:val="21"/>
        </w:rPr>
        <w:t>．案值</w:t>
      </w:r>
      <w:r w:rsidRPr="00640853">
        <w:rPr>
          <w:rFonts w:eastAsia="仿宋_GB2312" w:hint="eastAsia"/>
          <w:szCs w:val="21"/>
        </w:rPr>
        <w:t>：</w:t>
      </w:r>
      <w:r w:rsidRPr="00640853">
        <w:rPr>
          <w:rFonts w:eastAsia="仿宋_GB2312"/>
          <w:szCs w:val="21"/>
        </w:rPr>
        <w:t>指现场查缴成品油的价值及查证已销售的数额，具体计算方法按有关司法解驿规定执行。</w:t>
      </w:r>
    </w:p>
    <w:p w:rsidR="005A3788" w:rsidRPr="00640853" w:rsidRDefault="005A3788" w:rsidP="005A3788">
      <w:pPr>
        <w:spacing w:line="240" w:lineRule="exact"/>
        <w:ind w:leftChars="500" w:left="1365" w:hangingChars="150" w:hanging="315"/>
        <w:rPr>
          <w:rFonts w:eastAsia="仿宋_GB2312"/>
          <w:szCs w:val="21"/>
        </w:rPr>
      </w:pPr>
      <w:r w:rsidRPr="00640853">
        <w:rPr>
          <w:rFonts w:eastAsia="仿宋_GB2312"/>
          <w:szCs w:val="21"/>
        </w:rPr>
        <w:t>2</w:t>
      </w:r>
      <w:r w:rsidRPr="00640853">
        <w:rPr>
          <w:rFonts w:eastAsia="仿宋_GB2312"/>
          <w:szCs w:val="21"/>
        </w:rPr>
        <w:t>．犯罪团伙</w:t>
      </w:r>
      <w:r w:rsidRPr="00640853">
        <w:rPr>
          <w:rFonts w:eastAsia="仿宋_GB2312" w:hint="eastAsia"/>
          <w:szCs w:val="21"/>
        </w:rPr>
        <w:t>：</w:t>
      </w:r>
      <w:r w:rsidRPr="00640853">
        <w:rPr>
          <w:rFonts w:eastAsia="仿宋_GB2312"/>
          <w:szCs w:val="21"/>
        </w:rPr>
        <w:t>指在系列案件之中，</w:t>
      </w:r>
      <w:r w:rsidRPr="00640853">
        <w:rPr>
          <w:rFonts w:eastAsia="仿宋_GB2312"/>
          <w:szCs w:val="21"/>
        </w:rPr>
        <w:t>3</w:t>
      </w:r>
      <w:r w:rsidRPr="00640853">
        <w:rPr>
          <w:rFonts w:eastAsia="仿宋_GB2312"/>
          <w:szCs w:val="21"/>
        </w:rPr>
        <w:t>人以上共同实施犯罪的最小单位。如</w:t>
      </w:r>
      <w:r w:rsidRPr="00640853">
        <w:rPr>
          <w:rFonts w:eastAsia="仿宋_GB2312"/>
          <w:szCs w:val="21"/>
        </w:rPr>
        <w:t>1</w:t>
      </w:r>
      <w:r w:rsidRPr="00640853">
        <w:rPr>
          <w:rFonts w:eastAsia="仿宋_GB2312"/>
          <w:szCs w:val="21"/>
        </w:rPr>
        <w:t>个涉及非法经营成</w:t>
      </w:r>
      <w:r>
        <w:rPr>
          <w:rFonts w:eastAsia="仿宋_GB2312" w:hint="eastAsia"/>
          <w:szCs w:val="21"/>
        </w:rPr>
        <w:t>品</w:t>
      </w:r>
      <w:r w:rsidRPr="00640853">
        <w:rPr>
          <w:rFonts w:eastAsia="仿宋_GB2312"/>
          <w:szCs w:val="21"/>
        </w:rPr>
        <w:t>油犯群案件之中，从运输、销售等各环节中，共同实施犯罪行为，能够相对独立成罪的组织。</w:t>
      </w:r>
    </w:p>
    <w:p w:rsidR="001C4BE7" w:rsidRPr="005A3788" w:rsidRDefault="005A3788" w:rsidP="005A3788">
      <w:pPr>
        <w:spacing w:line="240" w:lineRule="exact"/>
        <w:ind w:firstLineChars="500" w:firstLine="1050"/>
        <w:rPr>
          <w:rFonts w:eastAsia="仿宋_GB2312"/>
          <w:szCs w:val="21"/>
        </w:rPr>
      </w:pPr>
      <w:r w:rsidRPr="00640853">
        <w:rPr>
          <w:rFonts w:eastAsia="仿宋_GB2312"/>
          <w:szCs w:val="21"/>
        </w:rPr>
        <w:t>3</w:t>
      </w:r>
      <w:r w:rsidRPr="00640853">
        <w:rPr>
          <w:rFonts w:eastAsia="仿宋_GB2312"/>
          <w:szCs w:val="21"/>
        </w:rPr>
        <w:t>．统计表上报时间要求</w:t>
      </w:r>
      <w:r w:rsidRPr="00640853">
        <w:rPr>
          <w:rFonts w:eastAsia="仿宋_GB2312"/>
          <w:szCs w:val="21"/>
        </w:rPr>
        <w:t>:</w:t>
      </w:r>
      <w:r w:rsidRPr="00640853">
        <w:rPr>
          <w:rFonts w:eastAsia="仿宋_GB2312"/>
          <w:szCs w:val="21"/>
        </w:rPr>
        <w:t>每个季度结束后下月</w:t>
      </w:r>
      <w:r>
        <w:rPr>
          <w:rFonts w:eastAsia="仿宋_GB2312" w:hint="eastAsia"/>
          <w:szCs w:val="21"/>
        </w:rPr>
        <w:t>1</w:t>
      </w:r>
      <w:r w:rsidRPr="00640853">
        <w:rPr>
          <w:rFonts w:eastAsia="仿宋_GB2312"/>
          <w:szCs w:val="21"/>
        </w:rPr>
        <w:t>日前。</w:t>
      </w:r>
    </w:p>
    <w:sectPr w:rsidR="001C4BE7" w:rsidRPr="005A3788" w:rsidSect="00A03257">
      <w:footerReference w:type="first" r:id="rId6"/>
      <w:pgSz w:w="16838" w:h="11906" w:orient="landscape" w:code="9"/>
      <w:pgMar w:top="1134" w:right="1134" w:bottom="1134" w:left="1134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E7" w:rsidRDefault="001C4BE7" w:rsidP="005A3788">
      <w:r>
        <w:separator/>
      </w:r>
    </w:p>
  </w:endnote>
  <w:endnote w:type="continuationSeparator" w:id="1">
    <w:p w:rsidR="001C4BE7" w:rsidRDefault="001C4BE7" w:rsidP="005A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大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57" w:rsidRPr="00A03257" w:rsidRDefault="001C4BE7">
    <w:pPr>
      <w:pStyle w:val="a4"/>
      <w:jc w:val="center"/>
      <w:rPr>
        <w:sz w:val="28"/>
        <w:szCs w:val="28"/>
      </w:rPr>
    </w:pPr>
    <w:r w:rsidRPr="00A03257">
      <w:rPr>
        <w:sz w:val="28"/>
        <w:szCs w:val="28"/>
      </w:rPr>
      <w:t>—</w:t>
    </w:r>
    <w:r w:rsidRPr="00A03257">
      <w:rPr>
        <w:sz w:val="28"/>
        <w:szCs w:val="28"/>
      </w:rPr>
      <w:fldChar w:fldCharType="begin"/>
    </w:r>
    <w:r w:rsidRPr="00A03257">
      <w:rPr>
        <w:sz w:val="28"/>
        <w:szCs w:val="28"/>
      </w:rPr>
      <w:instrText xml:space="preserve"> PAGE   \* MERGEFORMAT </w:instrText>
    </w:r>
    <w:r w:rsidRPr="00A03257">
      <w:rPr>
        <w:sz w:val="28"/>
        <w:szCs w:val="28"/>
      </w:rPr>
      <w:fldChar w:fldCharType="separate"/>
    </w:r>
    <w:r w:rsidR="005A3788" w:rsidRPr="005A3788">
      <w:rPr>
        <w:noProof/>
        <w:sz w:val="28"/>
        <w:szCs w:val="28"/>
        <w:lang w:val="zh-CN"/>
      </w:rPr>
      <w:t>1</w:t>
    </w:r>
    <w:r w:rsidRPr="00A03257">
      <w:rPr>
        <w:sz w:val="28"/>
        <w:szCs w:val="28"/>
      </w:rPr>
      <w:fldChar w:fldCharType="end"/>
    </w:r>
    <w:r w:rsidRPr="00A03257">
      <w:rPr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E7" w:rsidRDefault="001C4BE7" w:rsidP="005A3788">
      <w:r>
        <w:separator/>
      </w:r>
    </w:p>
  </w:footnote>
  <w:footnote w:type="continuationSeparator" w:id="1">
    <w:p w:rsidR="001C4BE7" w:rsidRDefault="001C4BE7" w:rsidP="005A3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788"/>
    <w:rsid w:val="001C4BE7"/>
    <w:rsid w:val="005A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2019-10-18T02:47:00Z</dcterms:created>
  <dcterms:modified xsi:type="dcterms:W3CDTF">2019-10-18T02:48:00Z</dcterms:modified>
</cp:coreProperties>
</file>