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AD" w:rsidRDefault="00A1601D">
      <w:pPr>
        <w:pStyle w:val="a6"/>
        <w:spacing w:line="500" w:lineRule="exact"/>
        <w:jc w:val="center"/>
        <w:rPr>
          <w:b/>
          <w:bCs/>
          <w:kern w:val="0"/>
          <w:sz w:val="44"/>
          <w:szCs w:val="44"/>
        </w:rPr>
      </w:pPr>
      <w:r>
        <w:rPr>
          <w:rFonts w:hint="eastAsia"/>
          <w:b/>
          <w:bCs/>
          <w:kern w:val="0"/>
          <w:sz w:val="44"/>
          <w:szCs w:val="44"/>
        </w:rPr>
        <w:t>兴宁市示范家庭农场认定管理办法</w:t>
      </w:r>
    </w:p>
    <w:p w:rsidR="00A1601D" w:rsidRDefault="00A1601D">
      <w:pPr>
        <w:pStyle w:val="a6"/>
        <w:spacing w:line="500" w:lineRule="exact"/>
        <w:jc w:val="center"/>
        <w:rPr>
          <w:kern w:val="0"/>
          <w:sz w:val="44"/>
          <w:szCs w:val="44"/>
        </w:rPr>
      </w:pPr>
      <w:r>
        <w:rPr>
          <w:rFonts w:hint="eastAsia"/>
          <w:b/>
          <w:bCs/>
          <w:kern w:val="0"/>
          <w:sz w:val="44"/>
          <w:szCs w:val="44"/>
        </w:rPr>
        <w:t>（征求意见稿）</w:t>
      </w:r>
    </w:p>
    <w:p w:rsidR="000413AD" w:rsidRDefault="000413AD">
      <w:pPr>
        <w:pStyle w:val="a6"/>
        <w:spacing w:line="480" w:lineRule="exact"/>
        <w:jc w:val="center"/>
        <w:rPr>
          <w:b/>
          <w:bCs/>
          <w:kern w:val="0"/>
          <w:sz w:val="32"/>
          <w:szCs w:val="32"/>
        </w:rPr>
      </w:pPr>
    </w:p>
    <w:p w:rsidR="000413AD" w:rsidRDefault="00A1601D">
      <w:pPr>
        <w:pStyle w:val="a6"/>
        <w:spacing w:line="480" w:lineRule="exact"/>
        <w:jc w:val="center"/>
        <w:rPr>
          <w:kern w:val="0"/>
          <w:sz w:val="32"/>
          <w:szCs w:val="32"/>
        </w:rPr>
      </w:pPr>
      <w:r>
        <w:rPr>
          <w:rFonts w:hint="eastAsia"/>
          <w:b/>
          <w:bCs/>
          <w:kern w:val="0"/>
          <w:sz w:val="32"/>
          <w:szCs w:val="32"/>
        </w:rPr>
        <w:t>第一章　总则</w:t>
      </w:r>
    </w:p>
    <w:p w:rsidR="000413AD" w:rsidRDefault="00A1601D">
      <w:pPr>
        <w:pStyle w:val="a6"/>
        <w:spacing w:line="480" w:lineRule="exact"/>
        <w:rPr>
          <w:kern w:val="0"/>
          <w:sz w:val="32"/>
          <w:szCs w:val="32"/>
        </w:rPr>
      </w:pPr>
      <w:r>
        <w:rPr>
          <w:rFonts w:hint="eastAsia"/>
          <w:kern w:val="0"/>
          <w:sz w:val="32"/>
          <w:szCs w:val="32"/>
        </w:rPr>
        <w:t xml:space="preserve">　　第一条　为深入贯彻落实《广东省农业厅关于促进我省家庭农场发展的意见》（粤农〔</w:t>
      </w:r>
      <w:r>
        <w:rPr>
          <w:rFonts w:hint="eastAsia"/>
          <w:kern w:val="0"/>
          <w:sz w:val="32"/>
          <w:szCs w:val="32"/>
        </w:rPr>
        <w:t>2014</w:t>
      </w:r>
      <w:r>
        <w:rPr>
          <w:rFonts w:hint="eastAsia"/>
          <w:kern w:val="0"/>
          <w:sz w:val="32"/>
          <w:szCs w:val="32"/>
        </w:rPr>
        <w:t>〕</w:t>
      </w:r>
      <w:r>
        <w:rPr>
          <w:rFonts w:hint="eastAsia"/>
          <w:kern w:val="0"/>
          <w:sz w:val="32"/>
          <w:szCs w:val="32"/>
        </w:rPr>
        <w:t>310</w:t>
      </w:r>
      <w:r>
        <w:rPr>
          <w:rFonts w:hint="eastAsia"/>
          <w:kern w:val="0"/>
          <w:sz w:val="32"/>
          <w:szCs w:val="32"/>
        </w:rPr>
        <w:t>号）精神，积极引导家庭农场健康发展，培育示范典型，结合我市实际，制定本办法。</w:t>
      </w:r>
    </w:p>
    <w:p w:rsidR="000413AD" w:rsidRDefault="00A1601D">
      <w:pPr>
        <w:pStyle w:val="a6"/>
        <w:spacing w:line="480" w:lineRule="exact"/>
        <w:rPr>
          <w:kern w:val="0"/>
          <w:sz w:val="32"/>
          <w:szCs w:val="32"/>
        </w:rPr>
      </w:pPr>
      <w:r>
        <w:rPr>
          <w:rFonts w:hint="eastAsia"/>
          <w:kern w:val="0"/>
          <w:sz w:val="32"/>
          <w:szCs w:val="32"/>
        </w:rPr>
        <w:t xml:space="preserve">　　第二条　本办法所指的家庭农场是以农户家庭为基本生产经营单位，以家庭成员为主要劳动力，以农业为主要收入来源，从事农业集约化、商品化及适度规模化生产经营，达到一定经营规模并相对稳定的新型农业经营主体。</w:t>
      </w:r>
    </w:p>
    <w:p w:rsidR="000413AD" w:rsidRDefault="00A1601D">
      <w:pPr>
        <w:pStyle w:val="a6"/>
        <w:spacing w:line="480" w:lineRule="exact"/>
        <w:rPr>
          <w:kern w:val="0"/>
          <w:sz w:val="32"/>
          <w:szCs w:val="32"/>
        </w:rPr>
      </w:pPr>
      <w:r>
        <w:rPr>
          <w:rFonts w:hint="eastAsia"/>
          <w:kern w:val="0"/>
          <w:sz w:val="32"/>
          <w:szCs w:val="32"/>
        </w:rPr>
        <w:t xml:space="preserve">　　第三条　示范家庭农场的认定，坚持自愿申报、镇（街道）审核、公开择优、动态管理的原则，每年评选认定一次，并实行动态管理。</w:t>
      </w:r>
    </w:p>
    <w:p w:rsidR="000413AD" w:rsidRDefault="00A1601D">
      <w:pPr>
        <w:pStyle w:val="a6"/>
        <w:spacing w:line="480" w:lineRule="exact"/>
        <w:rPr>
          <w:kern w:val="0"/>
          <w:sz w:val="32"/>
          <w:szCs w:val="32"/>
        </w:rPr>
      </w:pPr>
      <w:r>
        <w:rPr>
          <w:rFonts w:hint="eastAsia"/>
          <w:kern w:val="0"/>
          <w:sz w:val="32"/>
          <w:szCs w:val="32"/>
        </w:rPr>
        <w:t xml:space="preserve">　　第四条　兴宁市农业农村局负责示范家庭农场的认定和管理。</w:t>
      </w:r>
    </w:p>
    <w:p w:rsidR="000413AD" w:rsidRDefault="00A1601D">
      <w:pPr>
        <w:pStyle w:val="a6"/>
        <w:spacing w:line="480" w:lineRule="exact"/>
        <w:jc w:val="center"/>
        <w:rPr>
          <w:kern w:val="0"/>
          <w:sz w:val="32"/>
          <w:szCs w:val="32"/>
        </w:rPr>
      </w:pPr>
      <w:r>
        <w:rPr>
          <w:rFonts w:hint="eastAsia"/>
          <w:b/>
          <w:bCs/>
          <w:kern w:val="0"/>
          <w:sz w:val="32"/>
          <w:szCs w:val="32"/>
        </w:rPr>
        <w:t>第二章　申报条件</w:t>
      </w:r>
    </w:p>
    <w:p w:rsidR="000413AD" w:rsidRDefault="00A1601D">
      <w:pPr>
        <w:pStyle w:val="a6"/>
        <w:spacing w:line="480" w:lineRule="exact"/>
        <w:rPr>
          <w:kern w:val="0"/>
          <w:sz w:val="32"/>
          <w:szCs w:val="32"/>
        </w:rPr>
      </w:pPr>
      <w:r>
        <w:rPr>
          <w:rFonts w:hint="eastAsia"/>
          <w:kern w:val="0"/>
          <w:sz w:val="32"/>
          <w:szCs w:val="32"/>
        </w:rPr>
        <w:t xml:space="preserve">　　第五条　申报示范家庭农场需具备以下条件要求：</w:t>
      </w:r>
    </w:p>
    <w:p w:rsidR="000413AD" w:rsidRDefault="00A1601D">
      <w:pPr>
        <w:pStyle w:val="a6"/>
        <w:spacing w:line="480" w:lineRule="exact"/>
        <w:rPr>
          <w:kern w:val="0"/>
          <w:sz w:val="32"/>
          <w:szCs w:val="32"/>
        </w:rPr>
      </w:pPr>
      <w:r>
        <w:rPr>
          <w:rFonts w:hint="eastAsia"/>
          <w:kern w:val="0"/>
          <w:sz w:val="32"/>
          <w:szCs w:val="32"/>
        </w:rPr>
        <w:t xml:space="preserve">　　（一）主体合法。家庭农场必须为本市行政区域内并经工商（市场监管）部门注册成立，经营者应是本市行政区域内具有完全民事行为能力的农村居民（含农村社区居民）、有农村土地承包经营权的自然人或其他长期从事农业生产的人员。</w:t>
      </w:r>
    </w:p>
    <w:p w:rsidR="000413AD" w:rsidRDefault="00A1601D">
      <w:pPr>
        <w:pStyle w:val="a6"/>
        <w:spacing w:line="480" w:lineRule="exact"/>
        <w:rPr>
          <w:kern w:val="0"/>
          <w:sz w:val="32"/>
          <w:szCs w:val="32"/>
        </w:rPr>
      </w:pPr>
      <w:r>
        <w:rPr>
          <w:rFonts w:hint="eastAsia"/>
          <w:kern w:val="0"/>
          <w:sz w:val="32"/>
          <w:szCs w:val="32"/>
        </w:rPr>
        <w:t xml:space="preserve">　　（二）设施完善。有与生产经营相适应的场房场地、办公设施设备、农田基础设施和附属生产配套设施；具有必要的农业机械，农业生产主要环节基本实现机械化；具有较强的动植物疫病防控和农业抗灾能力。</w:t>
      </w:r>
    </w:p>
    <w:p w:rsidR="000413AD" w:rsidRDefault="00A1601D">
      <w:pPr>
        <w:pStyle w:val="a6"/>
        <w:spacing w:line="480" w:lineRule="exact"/>
        <w:rPr>
          <w:kern w:val="0"/>
          <w:sz w:val="32"/>
          <w:szCs w:val="32"/>
        </w:rPr>
      </w:pPr>
      <w:r>
        <w:rPr>
          <w:rFonts w:hint="eastAsia"/>
          <w:kern w:val="0"/>
          <w:sz w:val="32"/>
          <w:szCs w:val="32"/>
        </w:rPr>
        <w:lastRenderedPageBreak/>
        <w:t xml:space="preserve">　　（三）人员稳定。农场主长期、稳定、直接从事商品化农产品生产，具有相应的知识技能；以家庭成员为主要劳动力，常年雇工人数原则上不得超过家庭务农人员数量。</w:t>
      </w:r>
    </w:p>
    <w:p w:rsidR="000413AD" w:rsidRDefault="00A1601D">
      <w:pPr>
        <w:pStyle w:val="a6"/>
        <w:spacing w:line="480" w:lineRule="exact"/>
        <w:rPr>
          <w:kern w:val="0"/>
          <w:sz w:val="32"/>
          <w:szCs w:val="32"/>
        </w:rPr>
      </w:pPr>
      <w:r>
        <w:rPr>
          <w:rFonts w:hint="eastAsia"/>
          <w:kern w:val="0"/>
          <w:sz w:val="32"/>
          <w:szCs w:val="32"/>
        </w:rPr>
        <w:t xml:space="preserve">　　（四）规模适度。经营土地的流转年限不少于</w:t>
      </w:r>
      <w:r>
        <w:rPr>
          <w:rFonts w:hint="eastAsia"/>
          <w:kern w:val="0"/>
          <w:sz w:val="32"/>
          <w:szCs w:val="32"/>
        </w:rPr>
        <w:t>5</w:t>
      </w:r>
      <w:r>
        <w:rPr>
          <w:rFonts w:hint="eastAsia"/>
          <w:kern w:val="0"/>
          <w:sz w:val="32"/>
          <w:szCs w:val="32"/>
        </w:rPr>
        <w:t>年（以流转合同为准），经营规模与家庭成员的劳动生产能力和经营管理能力相适应。示范家庭农场要达到以下规模：</w:t>
      </w:r>
    </w:p>
    <w:p w:rsidR="000413AD" w:rsidRDefault="00A1601D">
      <w:pPr>
        <w:pStyle w:val="a6"/>
        <w:spacing w:line="480" w:lineRule="exact"/>
        <w:rPr>
          <w:kern w:val="0"/>
          <w:sz w:val="32"/>
          <w:szCs w:val="32"/>
        </w:rPr>
      </w:pPr>
      <w:r>
        <w:rPr>
          <w:rFonts w:hint="eastAsia"/>
          <w:kern w:val="0"/>
          <w:sz w:val="32"/>
          <w:szCs w:val="32"/>
        </w:rPr>
        <w:t xml:space="preserve">　　从事种植业的，以粮食、水果、茶叶、南药种植为主和</w:t>
      </w:r>
      <w:proofErr w:type="gramStart"/>
      <w:r>
        <w:rPr>
          <w:rFonts w:hint="eastAsia"/>
          <w:kern w:val="0"/>
          <w:sz w:val="32"/>
          <w:szCs w:val="32"/>
        </w:rPr>
        <w:t>林下</w:t>
      </w:r>
      <w:proofErr w:type="gramEnd"/>
      <w:r>
        <w:rPr>
          <w:rFonts w:hint="eastAsia"/>
          <w:kern w:val="0"/>
          <w:sz w:val="32"/>
          <w:szCs w:val="32"/>
        </w:rPr>
        <w:t>经济生产经营的面积达到</w:t>
      </w:r>
      <w:r>
        <w:rPr>
          <w:rFonts w:hint="eastAsia"/>
          <w:kern w:val="0"/>
          <w:sz w:val="32"/>
          <w:szCs w:val="32"/>
        </w:rPr>
        <w:t>60</w:t>
      </w:r>
      <w:r>
        <w:rPr>
          <w:rFonts w:hint="eastAsia"/>
          <w:kern w:val="0"/>
          <w:sz w:val="32"/>
          <w:szCs w:val="32"/>
        </w:rPr>
        <w:t>亩以上；以蔬菜、花卉种植为主的面积达到</w:t>
      </w:r>
      <w:r>
        <w:rPr>
          <w:rFonts w:hint="eastAsia"/>
          <w:kern w:val="0"/>
          <w:sz w:val="32"/>
          <w:szCs w:val="32"/>
        </w:rPr>
        <w:t>50</w:t>
      </w:r>
      <w:r>
        <w:rPr>
          <w:rFonts w:hint="eastAsia"/>
          <w:kern w:val="0"/>
          <w:sz w:val="32"/>
          <w:szCs w:val="32"/>
        </w:rPr>
        <w:t>亩以上；设施农业类生产用地面积达到</w:t>
      </w:r>
      <w:r>
        <w:rPr>
          <w:rFonts w:hint="eastAsia"/>
          <w:kern w:val="0"/>
          <w:sz w:val="32"/>
          <w:szCs w:val="32"/>
        </w:rPr>
        <w:t>30</w:t>
      </w:r>
      <w:r>
        <w:rPr>
          <w:rFonts w:hint="eastAsia"/>
          <w:kern w:val="0"/>
          <w:sz w:val="32"/>
          <w:szCs w:val="32"/>
        </w:rPr>
        <w:t>亩以上。从事养殖业的，生猪年出栏</w:t>
      </w:r>
      <w:r>
        <w:rPr>
          <w:rFonts w:hint="eastAsia"/>
          <w:kern w:val="0"/>
          <w:sz w:val="32"/>
          <w:szCs w:val="32"/>
        </w:rPr>
        <w:t>600</w:t>
      </w:r>
      <w:r>
        <w:rPr>
          <w:rFonts w:hint="eastAsia"/>
          <w:kern w:val="0"/>
          <w:sz w:val="32"/>
          <w:szCs w:val="32"/>
        </w:rPr>
        <w:t>头以上，羊年出栏</w:t>
      </w:r>
      <w:r>
        <w:rPr>
          <w:rFonts w:hint="eastAsia"/>
          <w:kern w:val="0"/>
          <w:sz w:val="32"/>
          <w:szCs w:val="32"/>
        </w:rPr>
        <w:t>200</w:t>
      </w:r>
      <w:r>
        <w:rPr>
          <w:rFonts w:hint="eastAsia"/>
          <w:kern w:val="0"/>
          <w:sz w:val="32"/>
          <w:szCs w:val="32"/>
        </w:rPr>
        <w:t>只以上，肉牛年出栏</w:t>
      </w:r>
      <w:r>
        <w:rPr>
          <w:rFonts w:hint="eastAsia"/>
          <w:kern w:val="0"/>
          <w:sz w:val="32"/>
          <w:szCs w:val="32"/>
        </w:rPr>
        <w:t>30</w:t>
      </w:r>
      <w:r>
        <w:rPr>
          <w:rFonts w:hint="eastAsia"/>
          <w:kern w:val="0"/>
          <w:sz w:val="32"/>
          <w:szCs w:val="32"/>
        </w:rPr>
        <w:t>头以上，蛋禽年存栏</w:t>
      </w:r>
      <w:r>
        <w:rPr>
          <w:rFonts w:hint="eastAsia"/>
          <w:kern w:val="0"/>
          <w:sz w:val="32"/>
          <w:szCs w:val="32"/>
        </w:rPr>
        <w:t>6000</w:t>
      </w:r>
      <w:r>
        <w:rPr>
          <w:rFonts w:hint="eastAsia"/>
          <w:kern w:val="0"/>
          <w:sz w:val="32"/>
          <w:szCs w:val="32"/>
        </w:rPr>
        <w:t>羽以上，肉禽年出栏</w:t>
      </w:r>
      <w:r>
        <w:rPr>
          <w:rFonts w:hint="eastAsia"/>
          <w:kern w:val="0"/>
          <w:sz w:val="32"/>
          <w:szCs w:val="32"/>
        </w:rPr>
        <w:t>2</w:t>
      </w:r>
      <w:r>
        <w:rPr>
          <w:rFonts w:hint="eastAsia"/>
          <w:kern w:val="0"/>
          <w:sz w:val="32"/>
          <w:szCs w:val="32"/>
        </w:rPr>
        <w:t>万羽以上；水产养殖</w:t>
      </w:r>
      <w:r>
        <w:rPr>
          <w:rFonts w:hint="eastAsia"/>
          <w:kern w:val="0"/>
          <w:sz w:val="32"/>
          <w:szCs w:val="32"/>
        </w:rPr>
        <w:t>30</w:t>
      </w:r>
      <w:r>
        <w:rPr>
          <w:rFonts w:hint="eastAsia"/>
          <w:kern w:val="0"/>
          <w:sz w:val="32"/>
          <w:szCs w:val="32"/>
        </w:rPr>
        <w:t>亩以上。从事其他经济作物种植、养殖或种养结合的，应具有相当的经营规模。家庭农场经营面积一般不超过</w:t>
      </w:r>
      <w:r>
        <w:rPr>
          <w:rFonts w:hint="eastAsia"/>
          <w:kern w:val="0"/>
          <w:sz w:val="32"/>
          <w:szCs w:val="32"/>
        </w:rPr>
        <w:t>300</w:t>
      </w:r>
      <w:r>
        <w:rPr>
          <w:rFonts w:hint="eastAsia"/>
          <w:kern w:val="0"/>
          <w:sz w:val="32"/>
          <w:szCs w:val="32"/>
        </w:rPr>
        <w:t>亩。</w:t>
      </w:r>
    </w:p>
    <w:p w:rsidR="000413AD" w:rsidRDefault="00A1601D">
      <w:pPr>
        <w:pStyle w:val="a6"/>
        <w:spacing w:line="480" w:lineRule="exact"/>
        <w:ind w:firstLine="420"/>
        <w:rPr>
          <w:kern w:val="0"/>
          <w:sz w:val="32"/>
          <w:szCs w:val="32"/>
        </w:rPr>
      </w:pPr>
      <w:r>
        <w:rPr>
          <w:rFonts w:hint="eastAsia"/>
          <w:kern w:val="0"/>
          <w:sz w:val="32"/>
          <w:szCs w:val="32"/>
        </w:rPr>
        <w:t>（五）管理规范。有较完整的财务核算管理和财务收支记录；能按技术规程或相关标准进行生产，生产记录齐全；实行品牌销售，有相对稳定的销售渠道，销售记录完整；基地生产经营建立农产品质</w:t>
      </w:r>
      <w:proofErr w:type="gramStart"/>
      <w:r>
        <w:rPr>
          <w:rFonts w:hint="eastAsia"/>
          <w:kern w:val="0"/>
          <w:sz w:val="32"/>
          <w:szCs w:val="32"/>
        </w:rPr>
        <w:t>量安全</w:t>
      </w:r>
      <w:proofErr w:type="gramEnd"/>
      <w:r>
        <w:rPr>
          <w:rFonts w:hint="eastAsia"/>
          <w:kern w:val="0"/>
          <w:sz w:val="32"/>
          <w:szCs w:val="32"/>
        </w:rPr>
        <w:t>追溯和较完善的管理制度。</w:t>
      </w:r>
    </w:p>
    <w:p w:rsidR="000413AD" w:rsidRDefault="00A1601D">
      <w:pPr>
        <w:pStyle w:val="a6"/>
        <w:spacing w:line="480" w:lineRule="exact"/>
        <w:ind w:firstLine="420"/>
        <w:rPr>
          <w:kern w:val="0"/>
          <w:sz w:val="32"/>
          <w:szCs w:val="32"/>
        </w:rPr>
      </w:pPr>
      <w:r>
        <w:rPr>
          <w:rFonts w:hint="eastAsia"/>
          <w:kern w:val="0"/>
          <w:sz w:val="32"/>
          <w:szCs w:val="32"/>
        </w:rPr>
        <w:t>（六）效益明显。土地、劳力、资本要素配置合理，土地产出率、劳动生产率较高，农业净收入占家庭总收入的</w:t>
      </w:r>
      <w:r>
        <w:rPr>
          <w:rFonts w:hint="eastAsia"/>
          <w:kern w:val="0"/>
          <w:sz w:val="32"/>
          <w:szCs w:val="32"/>
        </w:rPr>
        <w:t>80%</w:t>
      </w:r>
      <w:r>
        <w:rPr>
          <w:rFonts w:hint="eastAsia"/>
          <w:kern w:val="0"/>
          <w:sz w:val="32"/>
          <w:szCs w:val="32"/>
        </w:rPr>
        <w:t>以上，上年度家庭农场从业人员人均纯收入相当于或高于本市城镇居民人均可支配收入；实现清洁生产，废弃物集中清理、资源化利用，呈现出环境友好型和</w:t>
      </w:r>
      <w:proofErr w:type="gramStart"/>
      <w:r>
        <w:rPr>
          <w:rFonts w:hint="eastAsia"/>
          <w:kern w:val="0"/>
          <w:sz w:val="32"/>
          <w:szCs w:val="32"/>
        </w:rPr>
        <w:t>可</w:t>
      </w:r>
      <w:proofErr w:type="gramEnd"/>
      <w:r>
        <w:rPr>
          <w:rFonts w:hint="eastAsia"/>
          <w:kern w:val="0"/>
          <w:sz w:val="32"/>
          <w:szCs w:val="32"/>
        </w:rPr>
        <w:t>持续性；对周边农户有明显带动作用。</w:t>
      </w:r>
    </w:p>
    <w:p w:rsidR="000413AD" w:rsidRDefault="00A1601D">
      <w:pPr>
        <w:pStyle w:val="a6"/>
        <w:spacing w:line="480" w:lineRule="exact"/>
        <w:jc w:val="center"/>
        <w:rPr>
          <w:kern w:val="0"/>
          <w:sz w:val="32"/>
          <w:szCs w:val="32"/>
        </w:rPr>
      </w:pPr>
      <w:r>
        <w:rPr>
          <w:rFonts w:hint="eastAsia"/>
          <w:b/>
          <w:bCs/>
          <w:kern w:val="0"/>
          <w:sz w:val="32"/>
          <w:szCs w:val="32"/>
        </w:rPr>
        <w:t>第三章　申报程序和材料</w:t>
      </w:r>
    </w:p>
    <w:p w:rsidR="000413AD" w:rsidRDefault="00A1601D">
      <w:pPr>
        <w:pStyle w:val="a6"/>
        <w:spacing w:line="480" w:lineRule="exact"/>
        <w:rPr>
          <w:kern w:val="0"/>
          <w:sz w:val="32"/>
          <w:szCs w:val="32"/>
        </w:rPr>
      </w:pPr>
      <w:r>
        <w:rPr>
          <w:rFonts w:hint="eastAsia"/>
          <w:kern w:val="0"/>
          <w:sz w:val="32"/>
          <w:szCs w:val="32"/>
        </w:rPr>
        <w:t xml:space="preserve">　　第六条　兴宁市级示范家庭农场原则上每年评选认定一次，并按以下程序进行：</w:t>
      </w:r>
    </w:p>
    <w:p w:rsidR="000413AD" w:rsidRDefault="00A1601D">
      <w:pPr>
        <w:pStyle w:val="a6"/>
        <w:spacing w:line="480" w:lineRule="exact"/>
        <w:rPr>
          <w:kern w:val="0"/>
          <w:sz w:val="32"/>
          <w:szCs w:val="32"/>
        </w:rPr>
      </w:pPr>
      <w:r>
        <w:rPr>
          <w:rFonts w:hint="eastAsia"/>
          <w:kern w:val="0"/>
          <w:sz w:val="32"/>
          <w:szCs w:val="32"/>
        </w:rPr>
        <w:t xml:space="preserve">　　（一）自愿申报。符合申报条件的家庭农场，按照申报材料的要求，向注册登记所在地的镇（街道）提出申请，经</w:t>
      </w:r>
      <w:r>
        <w:rPr>
          <w:rFonts w:hint="eastAsia"/>
          <w:kern w:val="0"/>
          <w:sz w:val="32"/>
          <w:szCs w:val="32"/>
        </w:rPr>
        <w:lastRenderedPageBreak/>
        <w:t>镇（街道）初审后，报送市农业农村局。</w:t>
      </w:r>
    </w:p>
    <w:p w:rsidR="000413AD" w:rsidRDefault="00A1601D">
      <w:pPr>
        <w:pStyle w:val="a6"/>
        <w:spacing w:line="480" w:lineRule="exact"/>
        <w:ind w:firstLine="640"/>
        <w:rPr>
          <w:kern w:val="0"/>
          <w:sz w:val="32"/>
          <w:szCs w:val="32"/>
        </w:rPr>
      </w:pPr>
      <w:r>
        <w:rPr>
          <w:rFonts w:hint="eastAsia"/>
          <w:kern w:val="0"/>
          <w:sz w:val="32"/>
          <w:szCs w:val="32"/>
        </w:rPr>
        <w:t>（二）评选认定。市农业部门对申报材料进行审核，并组织现场核查和评议，经媒体公示无异议的，报市政府确定发文并奖励一万元</w:t>
      </w:r>
      <w:bookmarkStart w:id="0" w:name="_GoBack"/>
      <w:bookmarkEnd w:id="0"/>
      <w:r>
        <w:rPr>
          <w:rFonts w:hint="eastAsia"/>
          <w:kern w:val="0"/>
          <w:sz w:val="32"/>
          <w:szCs w:val="32"/>
        </w:rPr>
        <w:t>。</w:t>
      </w:r>
    </w:p>
    <w:p w:rsidR="000413AD" w:rsidRDefault="00A1601D">
      <w:pPr>
        <w:pStyle w:val="a6"/>
        <w:spacing w:line="480" w:lineRule="exact"/>
        <w:ind w:firstLine="640"/>
        <w:rPr>
          <w:kern w:val="0"/>
          <w:sz w:val="32"/>
          <w:szCs w:val="32"/>
        </w:rPr>
      </w:pPr>
      <w:r>
        <w:rPr>
          <w:rFonts w:hint="eastAsia"/>
          <w:kern w:val="0"/>
          <w:sz w:val="32"/>
          <w:szCs w:val="32"/>
        </w:rPr>
        <w:t>第七条　申报兴宁市级示范家庭农场需提交以下材料：</w:t>
      </w:r>
    </w:p>
    <w:p w:rsidR="000413AD" w:rsidRDefault="00A1601D">
      <w:pPr>
        <w:pStyle w:val="a6"/>
        <w:spacing w:line="480" w:lineRule="exact"/>
        <w:rPr>
          <w:kern w:val="0"/>
          <w:sz w:val="32"/>
          <w:szCs w:val="32"/>
        </w:rPr>
      </w:pPr>
      <w:r>
        <w:rPr>
          <w:rFonts w:hint="eastAsia"/>
          <w:kern w:val="0"/>
          <w:sz w:val="32"/>
          <w:szCs w:val="32"/>
        </w:rPr>
        <w:t xml:space="preserve">　　（一）示范家庭农场申报表（见附件）。</w:t>
      </w:r>
    </w:p>
    <w:p w:rsidR="000413AD" w:rsidRDefault="00A1601D">
      <w:pPr>
        <w:pStyle w:val="a6"/>
        <w:spacing w:line="480" w:lineRule="exact"/>
        <w:rPr>
          <w:kern w:val="0"/>
          <w:sz w:val="32"/>
          <w:szCs w:val="32"/>
        </w:rPr>
      </w:pPr>
      <w:r>
        <w:rPr>
          <w:rFonts w:hint="eastAsia"/>
          <w:kern w:val="0"/>
          <w:sz w:val="32"/>
          <w:szCs w:val="32"/>
        </w:rPr>
        <w:t xml:space="preserve">　　（二）家庭农场基本情况简介，包括农场经营者专业技能，农场的具体地点，生产规模，生产经营场所，装备设施，生产经营品种、技术，经营效益，管理制度，品牌建设，加工、销售等情况，未来发展计划等。</w:t>
      </w:r>
    </w:p>
    <w:p w:rsidR="000413AD" w:rsidRDefault="00A1601D">
      <w:pPr>
        <w:pStyle w:val="a6"/>
        <w:spacing w:line="480" w:lineRule="exact"/>
        <w:rPr>
          <w:kern w:val="0"/>
          <w:sz w:val="32"/>
          <w:szCs w:val="32"/>
        </w:rPr>
      </w:pPr>
      <w:r>
        <w:rPr>
          <w:rFonts w:hint="eastAsia"/>
          <w:kern w:val="0"/>
          <w:sz w:val="32"/>
          <w:szCs w:val="32"/>
        </w:rPr>
        <w:t xml:space="preserve">　　（三）家庭农场营业执照复印件。</w:t>
      </w:r>
    </w:p>
    <w:p w:rsidR="000413AD" w:rsidRDefault="00A1601D">
      <w:pPr>
        <w:pStyle w:val="a6"/>
        <w:spacing w:line="480" w:lineRule="exact"/>
        <w:rPr>
          <w:kern w:val="0"/>
          <w:sz w:val="32"/>
          <w:szCs w:val="32"/>
        </w:rPr>
      </w:pPr>
      <w:r>
        <w:rPr>
          <w:rFonts w:hint="eastAsia"/>
          <w:kern w:val="0"/>
          <w:sz w:val="32"/>
          <w:szCs w:val="32"/>
        </w:rPr>
        <w:t xml:space="preserve">　　（四）农场场地、办公设施设备、附属设施等佐证材料（如照片等）。</w:t>
      </w:r>
    </w:p>
    <w:p w:rsidR="000413AD" w:rsidRDefault="00A1601D">
      <w:pPr>
        <w:pStyle w:val="a6"/>
        <w:spacing w:line="480" w:lineRule="exact"/>
        <w:rPr>
          <w:kern w:val="0"/>
          <w:sz w:val="32"/>
          <w:szCs w:val="32"/>
        </w:rPr>
      </w:pPr>
      <w:r>
        <w:rPr>
          <w:rFonts w:hint="eastAsia"/>
          <w:kern w:val="0"/>
          <w:sz w:val="32"/>
          <w:szCs w:val="32"/>
        </w:rPr>
        <w:t xml:space="preserve">　　（五）土地流转合同复印件。</w:t>
      </w:r>
    </w:p>
    <w:p w:rsidR="000413AD" w:rsidRDefault="00A1601D">
      <w:pPr>
        <w:pStyle w:val="a6"/>
        <w:spacing w:line="480" w:lineRule="exact"/>
        <w:rPr>
          <w:kern w:val="0"/>
          <w:sz w:val="32"/>
          <w:szCs w:val="32"/>
        </w:rPr>
      </w:pPr>
      <w:r>
        <w:rPr>
          <w:rFonts w:hint="eastAsia"/>
          <w:kern w:val="0"/>
          <w:sz w:val="32"/>
          <w:szCs w:val="32"/>
        </w:rPr>
        <w:t xml:space="preserve">　　（六）家庭农场主及其家庭成员户口本复印件和身份证复印件；从业人员参加农业等部门组织的培训等佐证材料。</w:t>
      </w:r>
    </w:p>
    <w:p w:rsidR="000413AD" w:rsidRDefault="00A1601D">
      <w:pPr>
        <w:pStyle w:val="a6"/>
        <w:spacing w:line="480" w:lineRule="exact"/>
        <w:rPr>
          <w:kern w:val="0"/>
          <w:sz w:val="32"/>
          <w:szCs w:val="32"/>
        </w:rPr>
      </w:pPr>
      <w:r>
        <w:rPr>
          <w:rFonts w:hint="eastAsia"/>
          <w:kern w:val="0"/>
          <w:sz w:val="32"/>
          <w:szCs w:val="32"/>
        </w:rPr>
        <w:t xml:space="preserve">　　（七）生产经营收支记录或财务会计报表。</w:t>
      </w:r>
    </w:p>
    <w:p w:rsidR="000413AD" w:rsidRDefault="00A1601D">
      <w:pPr>
        <w:pStyle w:val="a6"/>
        <w:spacing w:line="480" w:lineRule="exact"/>
        <w:rPr>
          <w:kern w:val="0"/>
          <w:sz w:val="32"/>
          <w:szCs w:val="32"/>
        </w:rPr>
      </w:pPr>
      <w:r>
        <w:rPr>
          <w:rFonts w:hint="eastAsia"/>
          <w:kern w:val="0"/>
          <w:sz w:val="32"/>
          <w:szCs w:val="32"/>
        </w:rPr>
        <w:t xml:space="preserve">　　（八）家庭农场相关制度和最近半年生产经营记录档案（包括投入品使用、生产作业、产品销售）材料。</w:t>
      </w:r>
    </w:p>
    <w:p w:rsidR="000413AD" w:rsidRDefault="00A1601D">
      <w:pPr>
        <w:pStyle w:val="a6"/>
        <w:spacing w:line="480" w:lineRule="exact"/>
        <w:rPr>
          <w:kern w:val="0"/>
          <w:sz w:val="32"/>
          <w:szCs w:val="32"/>
        </w:rPr>
      </w:pPr>
      <w:r>
        <w:rPr>
          <w:rFonts w:hint="eastAsia"/>
          <w:kern w:val="0"/>
          <w:sz w:val="32"/>
          <w:szCs w:val="32"/>
        </w:rPr>
        <w:t xml:space="preserve">　　（九）与超市、直销中心、企业、学校等产销对接佐证材料。</w:t>
      </w:r>
    </w:p>
    <w:p w:rsidR="000413AD" w:rsidRDefault="00A1601D">
      <w:pPr>
        <w:pStyle w:val="a6"/>
        <w:spacing w:line="480" w:lineRule="exact"/>
        <w:rPr>
          <w:kern w:val="0"/>
          <w:sz w:val="32"/>
          <w:szCs w:val="32"/>
        </w:rPr>
      </w:pPr>
      <w:r>
        <w:rPr>
          <w:rFonts w:hint="eastAsia"/>
          <w:kern w:val="0"/>
          <w:sz w:val="32"/>
          <w:szCs w:val="32"/>
        </w:rPr>
        <w:t xml:space="preserve">　　（十）“三品一标”认证证明或各类荣誉证明材料（复印件）。</w:t>
      </w:r>
    </w:p>
    <w:p w:rsidR="000413AD" w:rsidRDefault="00A1601D">
      <w:pPr>
        <w:pStyle w:val="a6"/>
        <w:spacing w:line="480" w:lineRule="exact"/>
        <w:rPr>
          <w:kern w:val="0"/>
          <w:sz w:val="32"/>
          <w:szCs w:val="32"/>
        </w:rPr>
      </w:pPr>
      <w:r>
        <w:rPr>
          <w:rFonts w:hint="eastAsia"/>
          <w:kern w:val="0"/>
          <w:sz w:val="32"/>
          <w:szCs w:val="32"/>
        </w:rPr>
        <w:t xml:space="preserve">　　（十一）从事畜禽养殖的家庭农场须提供《动物防疫条件合格证》《畜禽养殖场备案表》和环保部门出具的基地所处环保生态红线外的证明；从事水产养殖的家庭农场须提供有效的《水域滩涂养殖证》或《不动产权证书》（登记养殖水域、滩涂）或可证明其水域、滩涂的承包经营权、使用权的其他权证和规范合同等（复印件），同时要符合我市水产</w:t>
      </w:r>
      <w:r>
        <w:rPr>
          <w:rFonts w:hint="eastAsia"/>
          <w:kern w:val="0"/>
          <w:sz w:val="32"/>
          <w:szCs w:val="32"/>
        </w:rPr>
        <w:lastRenderedPageBreak/>
        <w:t>养殖规划。</w:t>
      </w:r>
    </w:p>
    <w:p w:rsidR="000413AD" w:rsidRDefault="00A1601D">
      <w:pPr>
        <w:pStyle w:val="a6"/>
        <w:spacing w:line="480" w:lineRule="exact"/>
        <w:rPr>
          <w:kern w:val="0"/>
          <w:sz w:val="32"/>
          <w:szCs w:val="32"/>
        </w:rPr>
      </w:pPr>
      <w:r>
        <w:rPr>
          <w:rFonts w:hint="eastAsia"/>
          <w:kern w:val="0"/>
          <w:sz w:val="32"/>
          <w:szCs w:val="32"/>
        </w:rPr>
        <w:t xml:space="preserve">　　（十二）其他佐证材料。</w:t>
      </w:r>
    </w:p>
    <w:p w:rsidR="000413AD" w:rsidRDefault="00A1601D">
      <w:pPr>
        <w:pStyle w:val="a6"/>
        <w:spacing w:line="480" w:lineRule="exact"/>
        <w:jc w:val="center"/>
        <w:rPr>
          <w:kern w:val="0"/>
          <w:sz w:val="32"/>
          <w:szCs w:val="32"/>
        </w:rPr>
      </w:pPr>
      <w:r>
        <w:rPr>
          <w:rFonts w:hint="eastAsia"/>
          <w:b/>
          <w:bCs/>
          <w:kern w:val="0"/>
          <w:sz w:val="32"/>
          <w:szCs w:val="32"/>
        </w:rPr>
        <w:t>第四章　监督管理</w:t>
      </w:r>
    </w:p>
    <w:p w:rsidR="000413AD" w:rsidRDefault="00A1601D">
      <w:pPr>
        <w:pStyle w:val="a6"/>
        <w:spacing w:line="480" w:lineRule="exact"/>
        <w:rPr>
          <w:kern w:val="0"/>
          <w:sz w:val="32"/>
          <w:szCs w:val="32"/>
        </w:rPr>
      </w:pPr>
      <w:r>
        <w:rPr>
          <w:rFonts w:hint="eastAsia"/>
          <w:kern w:val="0"/>
          <w:sz w:val="32"/>
          <w:szCs w:val="32"/>
        </w:rPr>
        <w:t xml:space="preserve">　　第八条　示范家庭农场实行动态管理，依据认定条件要求进行监测。监测时由家庭农场报送相关材料到兴宁市农业部门核查，监测合格的保留兴宁市级示范家庭农场称号，不合格的取消兴宁市级示范家庭农场称号。</w:t>
      </w:r>
    </w:p>
    <w:p w:rsidR="000413AD" w:rsidRDefault="00A1601D">
      <w:pPr>
        <w:pStyle w:val="a6"/>
        <w:spacing w:line="480" w:lineRule="exact"/>
        <w:rPr>
          <w:kern w:val="0"/>
          <w:sz w:val="32"/>
          <w:szCs w:val="32"/>
        </w:rPr>
      </w:pPr>
      <w:r>
        <w:rPr>
          <w:rFonts w:hint="eastAsia"/>
          <w:kern w:val="0"/>
          <w:sz w:val="32"/>
          <w:szCs w:val="32"/>
        </w:rPr>
        <w:t xml:space="preserve">　　第九条　出现下列情况的，取消兴宁市级示范家庭农场称号：</w:t>
      </w:r>
    </w:p>
    <w:p w:rsidR="000413AD" w:rsidRDefault="00A1601D">
      <w:pPr>
        <w:pStyle w:val="a6"/>
        <w:spacing w:line="480" w:lineRule="exact"/>
        <w:rPr>
          <w:kern w:val="0"/>
          <w:sz w:val="32"/>
          <w:szCs w:val="32"/>
        </w:rPr>
      </w:pPr>
      <w:r>
        <w:rPr>
          <w:rFonts w:hint="eastAsia"/>
          <w:kern w:val="0"/>
          <w:sz w:val="32"/>
          <w:szCs w:val="32"/>
        </w:rPr>
        <w:t xml:space="preserve">　　（一）因经营不善，资不抵债而破产或被兼并的；</w:t>
      </w:r>
    </w:p>
    <w:p w:rsidR="000413AD" w:rsidRDefault="00A1601D">
      <w:pPr>
        <w:pStyle w:val="a6"/>
        <w:spacing w:line="480" w:lineRule="exact"/>
        <w:rPr>
          <w:kern w:val="0"/>
          <w:sz w:val="32"/>
          <w:szCs w:val="32"/>
        </w:rPr>
      </w:pPr>
      <w:r>
        <w:rPr>
          <w:rFonts w:hint="eastAsia"/>
          <w:kern w:val="0"/>
          <w:sz w:val="32"/>
          <w:szCs w:val="32"/>
        </w:rPr>
        <w:t xml:space="preserve">　　（二）家庭农场停止实质性生产，或生产经营水平明显下降，不具备兴宁市级示范家庭农场条件的；</w:t>
      </w:r>
    </w:p>
    <w:p w:rsidR="000413AD" w:rsidRDefault="00A1601D">
      <w:pPr>
        <w:pStyle w:val="a6"/>
        <w:spacing w:line="480" w:lineRule="exact"/>
        <w:rPr>
          <w:kern w:val="0"/>
          <w:sz w:val="32"/>
          <w:szCs w:val="32"/>
        </w:rPr>
      </w:pPr>
      <w:r>
        <w:rPr>
          <w:rFonts w:hint="eastAsia"/>
          <w:kern w:val="0"/>
          <w:sz w:val="32"/>
          <w:szCs w:val="32"/>
        </w:rPr>
        <w:t xml:space="preserve">　　（三）拒绝接受监测或者不按规定要求提供监测材料的；</w:t>
      </w:r>
    </w:p>
    <w:p w:rsidR="000413AD" w:rsidRDefault="00A1601D">
      <w:pPr>
        <w:pStyle w:val="a6"/>
        <w:spacing w:line="480" w:lineRule="exact"/>
        <w:rPr>
          <w:kern w:val="0"/>
          <w:sz w:val="32"/>
          <w:szCs w:val="32"/>
        </w:rPr>
      </w:pPr>
      <w:r>
        <w:rPr>
          <w:rFonts w:hint="eastAsia"/>
          <w:kern w:val="0"/>
          <w:sz w:val="32"/>
          <w:szCs w:val="32"/>
        </w:rPr>
        <w:t xml:space="preserve">　　（四）流转土地或承包土地到期没有续签流转合同（协议）或租赁合同的；</w:t>
      </w:r>
    </w:p>
    <w:p w:rsidR="000413AD" w:rsidRDefault="00A1601D">
      <w:pPr>
        <w:pStyle w:val="a6"/>
        <w:spacing w:line="480" w:lineRule="exact"/>
        <w:rPr>
          <w:kern w:val="0"/>
          <w:sz w:val="32"/>
          <w:szCs w:val="32"/>
        </w:rPr>
      </w:pPr>
      <w:r>
        <w:rPr>
          <w:rFonts w:hint="eastAsia"/>
          <w:kern w:val="0"/>
          <w:sz w:val="32"/>
          <w:szCs w:val="32"/>
        </w:rPr>
        <w:t xml:space="preserve">　　（五）其他不符合条件的。</w:t>
      </w:r>
    </w:p>
    <w:p w:rsidR="000413AD" w:rsidRDefault="00A1601D">
      <w:pPr>
        <w:pStyle w:val="a6"/>
        <w:spacing w:line="480" w:lineRule="exact"/>
        <w:rPr>
          <w:kern w:val="0"/>
          <w:sz w:val="32"/>
          <w:szCs w:val="32"/>
        </w:rPr>
      </w:pPr>
      <w:r>
        <w:rPr>
          <w:rFonts w:hint="eastAsia"/>
          <w:kern w:val="0"/>
          <w:sz w:val="32"/>
          <w:szCs w:val="32"/>
        </w:rPr>
        <w:t xml:space="preserve">　　第十条　出现下列情况的，取消兴宁市级示范家庭农场称号并在</w:t>
      </w:r>
      <w:r>
        <w:rPr>
          <w:rFonts w:hint="eastAsia"/>
          <w:kern w:val="0"/>
          <w:sz w:val="32"/>
          <w:szCs w:val="32"/>
        </w:rPr>
        <w:t>3</w:t>
      </w:r>
      <w:r>
        <w:rPr>
          <w:rFonts w:hint="eastAsia"/>
          <w:kern w:val="0"/>
          <w:sz w:val="32"/>
          <w:szCs w:val="32"/>
        </w:rPr>
        <w:t>年内不得参与申报兴宁市级示范家庭农场：</w:t>
      </w:r>
    </w:p>
    <w:p w:rsidR="000413AD" w:rsidRDefault="00A1601D">
      <w:pPr>
        <w:pStyle w:val="a6"/>
        <w:spacing w:line="480" w:lineRule="exact"/>
        <w:rPr>
          <w:kern w:val="0"/>
          <w:sz w:val="32"/>
          <w:szCs w:val="32"/>
        </w:rPr>
      </w:pPr>
      <w:r>
        <w:rPr>
          <w:rFonts w:hint="eastAsia"/>
          <w:kern w:val="0"/>
          <w:sz w:val="32"/>
          <w:szCs w:val="32"/>
        </w:rPr>
        <w:t xml:space="preserve">　　（一）发生违反国家产业政策或违法行为的；</w:t>
      </w:r>
    </w:p>
    <w:p w:rsidR="000413AD" w:rsidRDefault="00A1601D">
      <w:pPr>
        <w:pStyle w:val="a6"/>
        <w:spacing w:line="480" w:lineRule="exact"/>
        <w:rPr>
          <w:kern w:val="0"/>
          <w:sz w:val="32"/>
          <w:szCs w:val="32"/>
        </w:rPr>
      </w:pPr>
      <w:r>
        <w:rPr>
          <w:rFonts w:hint="eastAsia"/>
          <w:kern w:val="0"/>
          <w:sz w:val="32"/>
          <w:szCs w:val="32"/>
        </w:rPr>
        <w:t xml:space="preserve">　　（二）发生较大的生产安全、重大农产品质量安全事故的；</w:t>
      </w:r>
    </w:p>
    <w:p w:rsidR="000413AD" w:rsidRDefault="00A1601D">
      <w:pPr>
        <w:pStyle w:val="a6"/>
        <w:spacing w:line="480" w:lineRule="exact"/>
        <w:rPr>
          <w:kern w:val="0"/>
          <w:sz w:val="32"/>
          <w:szCs w:val="32"/>
        </w:rPr>
      </w:pPr>
      <w:r>
        <w:rPr>
          <w:rFonts w:hint="eastAsia"/>
          <w:kern w:val="0"/>
          <w:sz w:val="32"/>
          <w:szCs w:val="32"/>
        </w:rPr>
        <w:t xml:space="preserve">　　（三）在各级示范家庭农场评定中提供虚假材料或存在舞弊行为的。</w:t>
      </w:r>
    </w:p>
    <w:p w:rsidR="000413AD" w:rsidRDefault="00A1601D">
      <w:pPr>
        <w:pStyle w:val="a6"/>
        <w:spacing w:line="480" w:lineRule="exact"/>
        <w:rPr>
          <w:kern w:val="0"/>
          <w:sz w:val="32"/>
          <w:szCs w:val="32"/>
        </w:rPr>
      </w:pPr>
      <w:r>
        <w:rPr>
          <w:rFonts w:hint="eastAsia"/>
          <w:kern w:val="0"/>
          <w:sz w:val="32"/>
          <w:szCs w:val="32"/>
        </w:rPr>
        <w:t xml:space="preserve">　　第十一条　各级农业部门要加大对兴宁市级示范家庭农场扶持力度，符合条件的兴宁市级示范家庭农场依法享受有关扶持政策。</w:t>
      </w:r>
    </w:p>
    <w:p w:rsidR="000413AD" w:rsidRDefault="00A1601D">
      <w:pPr>
        <w:pStyle w:val="a6"/>
        <w:spacing w:line="480" w:lineRule="exact"/>
        <w:jc w:val="center"/>
        <w:rPr>
          <w:kern w:val="0"/>
          <w:sz w:val="32"/>
          <w:szCs w:val="32"/>
        </w:rPr>
      </w:pPr>
      <w:r>
        <w:rPr>
          <w:rFonts w:hint="eastAsia"/>
          <w:b/>
          <w:bCs/>
          <w:kern w:val="0"/>
          <w:sz w:val="32"/>
          <w:szCs w:val="32"/>
        </w:rPr>
        <w:t>第五章　附则</w:t>
      </w:r>
    </w:p>
    <w:p w:rsidR="000413AD" w:rsidRDefault="00A1601D">
      <w:pPr>
        <w:pStyle w:val="a6"/>
        <w:spacing w:line="480" w:lineRule="exact"/>
        <w:rPr>
          <w:kern w:val="0"/>
          <w:sz w:val="32"/>
          <w:szCs w:val="32"/>
        </w:rPr>
      </w:pPr>
      <w:r>
        <w:rPr>
          <w:rFonts w:hint="eastAsia"/>
          <w:kern w:val="0"/>
          <w:sz w:val="32"/>
          <w:szCs w:val="32"/>
        </w:rPr>
        <w:t xml:space="preserve">　　第十二条　本办法由兴宁市农业农村局负责解释，自</w:t>
      </w:r>
      <w:r>
        <w:rPr>
          <w:rFonts w:hint="eastAsia"/>
          <w:kern w:val="0"/>
          <w:sz w:val="32"/>
          <w:szCs w:val="32"/>
        </w:rPr>
        <w:t>2019</w:t>
      </w:r>
      <w:r>
        <w:rPr>
          <w:rFonts w:hint="eastAsia"/>
          <w:kern w:val="0"/>
          <w:sz w:val="32"/>
          <w:szCs w:val="32"/>
        </w:rPr>
        <w:t>年月日起施行，有效期五年。</w:t>
      </w:r>
    </w:p>
    <w:sectPr w:rsidR="000413AD" w:rsidSect="000413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3AD" w:rsidRDefault="000413AD" w:rsidP="000413AD">
      <w:r>
        <w:separator/>
      </w:r>
    </w:p>
  </w:endnote>
  <w:endnote w:type="continuationSeparator" w:id="1">
    <w:p w:rsidR="000413AD" w:rsidRDefault="000413AD" w:rsidP="00041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AD" w:rsidRDefault="00664815">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413AD" w:rsidRDefault="00664815">
                <w:pPr>
                  <w:pStyle w:val="a3"/>
                </w:pPr>
                <w:r>
                  <w:rPr>
                    <w:rFonts w:hint="eastAsia"/>
                  </w:rPr>
                  <w:fldChar w:fldCharType="begin"/>
                </w:r>
                <w:r w:rsidR="00A1601D">
                  <w:rPr>
                    <w:rFonts w:hint="eastAsia"/>
                  </w:rPr>
                  <w:instrText xml:space="preserve"> PAGE  \* MERGEFORMAT </w:instrText>
                </w:r>
                <w:r>
                  <w:rPr>
                    <w:rFonts w:hint="eastAsia"/>
                  </w:rPr>
                  <w:fldChar w:fldCharType="separate"/>
                </w:r>
                <w:r w:rsidR="00532C3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3AD" w:rsidRDefault="000413AD" w:rsidP="000413AD">
      <w:r>
        <w:separator/>
      </w:r>
    </w:p>
  </w:footnote>
  <w:footnote w:type="continuationSeparator" w:id="1">
    <w:p w:rsidR="000413AD" w:rsidRDefault="000413AD" w:rsidP="00041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7CF"/>
    <w:rsid w:val="000413AD"/>
    <w:rsid w:val="00075C36"/>
    <w:rsid w:val="000929BA"/>
    <w:rsid w:val="0009403C"/>
    <w:rsid w:val="000C5F94"/>
    <w:rsid w:val="00101E5A"/>
    <w:rsid w:val="001C5670"/>
    <w:rsid w:val="001E2704"/>
    <w:rsid w:val="00261631"/>
    <w:rsid w:val="00291071"/>
    <w:rsid w:val="002A68D0"/>
    <w:rsid w:val="002C2274"/>
    <w:rsid w:val="002F1D03"/>
    <w:rsid w:val="00354A68"/>
    <w:rsid w:val="00370B2D"/>
    <w:rsid w:val="003D22BA"/>
    <w:rsid w:val="003E3765"/>
    <w:rsid w:val="00532C39"/>
    <w:rsid w:val="005D2D45"/>
    <w:rsid w:val="00664815"/>
    <w:rsid w:val="00766718"/>
    <w:rsid w:val="007B1298"/>
    <w:rsid w:val="007E0F26"/>
    <w:rsid w:val="007E3A6A"/>
    <w:rsid w:val="00802A60"/>
    <w:rsid w:val="00811CCF"/>
    <w:rsid w:val="0085043E"/>
    <w:rsid w:val="0086218B"/>
    <w:rsid w:val="008875DF"/>
    <w:rsid w:val="008B20CA"/>
    <w:rsid w:val="00906A47"/>
    <w:rsid w:val="00931012"/>
    <w:rsid w:val="00957606"/>
    <w:rsid w:val="009E4542"/>
    <w:rsid w:val="009F5DC5"/>
    <w:rsid w:val="00A1601D"/>
    <w:rsid w:val="00AE3D73"/>
    <w:rsid w:val="00B8727D"/>
    <w:rsid w:val="00BD5527"/>
    <w:rsid w:val="00C818BD"/>
    <w:rsid w:val="00CB17CF"/>
    <w:rsid w:val="00CD2E6D"/>
    <w:rsid w:val="00D66735"/>
    <w:rsid w:val="00DF084F"/>
    <w:rsid w:val="00E47046"/>
    <w:rsid w:val="00E47D6B"/>
    <w:rsid w:val="00E80CD2"/>
    <w:rsid w:val="00F245D5"/>
    <w:rsid w:val="00F7735B"/>
    <w:rsid w:val="00FD2D3A"/>
    <w:rsid w:val="01192EE1"/>
    <w:rsid w:val="0C14092E"/>
    <w:rsid w:val="1E3E277C"/>
    <w:rsid w:val="1E953050"/>
    <w:rsid w:val="265F7076"/>
    <w:rsid w:val="444F4B0B"/>
    <w:rsid w:val="4C1714AA"/>
    <w:rsid w:val="55A13F4A"/>
    <w:rsid w:val="71EB621F"/>
    <w:rsid w:val="769506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3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413A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413A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0413AD"/>
    <w:rPr>
      <w:color w:val="0000FF"/>
      <w:u w:val="none"/>
    </w:rPr>
  </w:style>
  <w:style w:type="paragraph" w:styleId="a6">
    <w:name w:val="No Spacing"/>
    <w:uiPriority w:val="1"/>
    <w:qFormat/>
    <w:rsid w:val="000413AD"/>
    <w:pPr>
      <w:widowControl w:val="0"/>
      <w:jc w:val="both"/>
    </w:pPr>
    <w:rPr>
      <w:kern w:val="2"/>
      <w:sz w:val="21"/>
      <w:szCs w:val="22"/>
    </w:rPr>
  </w:style>
  <w:style w:type="character" w:customStyle="1" w:styleId="Char0">
    <w:name w:val="页眉 Char"/>
    <w:basedOn w:val="a0"/>
    <w:link w:val="a4"/>
    <w:uiPriority w:val="99"/>
    <w:semiHidden/>
    <w:qFormat/>
    <w:rsid w:val="000413AD"/>
    <w:rPr>
      <w:sz w:val="18"/>
      <w:szCs w:val="18"/>
    </w:rPr>
  </w:style>
  <w:style w:type="character" w:customStyle="1" w:styleId="Char">
    <w:name w:val="页脚 Char"/>
    <w:basedOn w:val="a0"/>
    <w:link w:val="a3"/>
    <w:uiPriority w:val="99"/>
    <w:semiHidden/>
    <w:qFormat/>
    <w:rsid w:val="000413A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364</Words>
  <Characters>2075</Characters>
  <Application>Microsoft Office Word</Application>
  <DocSecurity>0</DocSecurity>
  <Lines>17</Lines>
  <Paragraphs>4</Paragraphs>
  <ScaleCrop>false</ScaleCrop>
  <Company>兴宁市方正信息科教设备有限公司</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15</cp:revision>
  <cp:lastPrinted>2019-07-31T07:31:00Z</cp:lastPrinted>
  <dcterms:created xsi:type="dcterms:W3CDTF">2019-05-13T08:34:00Z</dcterms:created>
  <dcterms:modified xsi:type="dcterms:W3CDTF">2019-09-05T08:55:00Z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